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758AC" w:rsidRDefault="000E5259">
      <w:pPr>
        <w:widowControl w:val="0"/>
        <w:jc w:val="both"/>
        <w:rPr>
          <w:b/>
          <w:color w:val="7F7F7F"/>
        </w:rPr>
      </w:pPr>
      <w:r>
        <w:rPr>
          <w:b/>
          <w:color w:val="7F7F7F"/>
        </w:rPr>
        <w:t>TLAČOVÁ SPRÁVA</w:t>
      </w:r>
    </w:p>
    <w:p w14:paraId="00000002" w14:textId="76AF087E" w:rsidR="00B758AC" w:rsidRDefault="00E17941">
      <w:pPr>
        <w:jc w:val="both"/>
        <w:rPr>
          <w:b/>
          <w:sz w:val="32"/>
          <w:szCs w:val="32"/>
        </w:rPr>
      </w:pPr>
      <w:r>
        <w:rPr>
          <w:b/>
          <w:sz w:val="32"/>
          <w:szCs w:val="32"/>
        </w:rPr>
        <w:t xml:space="preserve">Onkológia na Slovensku </w:t>
      </w:r>
      <w:r w:rsidR="00AA09BC">
        <w:rPr>
          <w:b/>
          <w:sz w:val="32"/>
          <w:szCs w:val="32"/>
        </w:rPr>
        <w:t>nesmie byť obeťou krízy</w:t>
      </w:r>
      <w:r>
        <w:rPr>
          <w:b/>
          <w:sz w:val="32"/>
          <w:szCs w:val="32"/>
        </w:rPr>
        <w:t xml:space="preserve">, </w:t>
      </w:r>
      <w:r w:rsidR="009D219A" w:rsidRPr="00756D9F">
        <w:rPr>
          <w:b/>
          <w:sz w:val="32"/>
          <w:szCs w:val="32"/>
        </w:rPr>
        <w:t>upozorňujú</w:t>
      </w:r>
      <w:r>
        <w:rPr>
          <w:b/>
          <w:sz w:val="32"/>
          <w:szCs w:val="32"/>
        </w:rPr>
        <w:t xml:space="preserve"> pacienti</w:t>
      </w:r>
    </w:p>
    <w:p w14:paraId="09BC9916" w14:textId="77777777" w:rsidR="002E1B25" w:rsidRDefault="002E1B25">
      <w:pPr>
        <w:jc w:val="both"/>
        <w:rPr>
          <w:b/>
          <w:sz w:val="32"/>
          <w:szCs w:val="32"/>
        </w:rPr>
      </w:pPr>
    </w:p>
    <w:p w14:paraId="00000003" w14:textId="5130F12B" w:rsidR="00B758AC" w:rsidRDefault="000E5259">
      <w:pPr>
        <w:jc w:val="both"/>
        <w:rPr>
          <w:b/>
        </w:rPr>
      </w:pPr>
      <w:r>
        <w:rPr>
          <w:b/>
        </w:rPr>
        <w:t xml:space="preserve">Bratislava, 18. </w:t>
      </w:r>
      <w:r w:rsidR="00E17941">
        <w:rPr>
          <w:b/>
        </w:rPr>
        <w:t>október</w:t>
      </w:r>
      <w:r>
        <w:rPr>
          <w:b/>
        </w:rPr>
        <w:t xml:space="preserve"> 202</w:t>
      </w:r>
      <w:r w:rsidR="00E17941">
        <w:rPr>
          <w:b/>
        </w:rPr>
        <w:t>2</w:t>
      </w:r>
      <w:r>
        <w:rPr>
          <w:b/>
        </w:rPr>
        <w:t xml:space="preserve"> – Pacientske organizácie už </w:t>
      </w:r>
      <w:r w:rsidR="00E9702F">
        <w:rPr>
          <w:b/>
        </w:rPr>
        <w:t>piaty</w:t>
      </w:r>
      <w:r>
        <w:rPr>
          <w:b/>
        </w:rPr>
        <w:t xml:space="preserve"> rok</w:t>
      </w:r>
      <w:r w:rsidR="00E9702F">
        <w:rPr>
          <w:b/>
        </w:rPr>
        <w:t xml:space="preserve"> predkladajú autoritám zoznam konkrétnych požiadaviek</w:t>
      </w:r>
      <w:r w:rsidR="00756395">
        <w:rPr>
          <w:b/>
        </w:rPr>
        <w:t xml:space="preserve"> a návrhov</w:t>
      </w:r>
      <w:r>
        <w:rPr>
          <w:b/>
        </w:rPr>
        <w:t xml:space="preserve">, </w:t>
      </w:r>
      <w:r w:rsidR="00756395">
        <w:rPr>
          <w:b/>
        </w:rPr>
        <w:t>ktoré by výrazne zlepšili liečbu a život onkologických pacientov na Slovensku.</w:t>
      </w:r>
      <w:r>
        <w:rPr>
          <w:b/>
        </w:rPr>
        <w:t xml:space="preserve"> </w:t>
      </w:r>
      <w:r w:rsidR="00E760C7">
        <w:rPr>
          <w:b/>
        </w:rPr>
        <w:t>Stav v slovenskom zdravotníctve je</w:t>
      </w:r>
      <w:r w:rsidR="00471D65">
        <w:rPr>
          <w:b/>
        </w:rPr>
        <w:t xml:space="preserve"> po výpovediach lekárov a problémoch so štátnym rozpočtom</w:t>
      </w:r>
      <w:r w:rsidR="000C44E2">
        <w:rPr>
          <w:b/>
        </w:rPr>
        <w:t xml:space="preserve"> nebezpečne</w:t>
      </w:r>
      <w:r w:rsidR="00E760C7">
        <w:rPr>
          <w:b/>
        </w:rPr>
        <w:t xml:space="preserve"> blízko ku kolapsu, a preto zástupcovia pacientov žiadajú príslušné ministerstvá a orgány, aby </w:t>
      </w:r>
      <w:r w:rsidR="00D05994">
        <w:rPr>
          <w:b/>
        </w:rPr>
        <w:t>zdravie pacientov postavili na prvé miesto</w:t>
      </w:r>
      <w:r w:rsidR="000C44E2">
        <w:rPr>
          <w:b/>
        </w:rPr>
        <w:t>.</w:t>
      </w:r>
    </w:p>
    <w:p w14:paraId="00000004" w14:textId="4E248333" w:rsidR="00B758AC" w:rsidRDefault="00E02CA8">
      <w:pPr>
        <w:jc w:val="both"/>
        <w:rPr>
          <w:b/>
        </w:rPr>
      </w:pPr>
      <w:r w:rsidRPr="00471D65">
        <w:rPr>
          <w:b/>
        </w:rPr>
        <w:t>Zdravotníctvo v novej kríze</w:t>
      </w:r>
    </w:p>
    <w:p w14:paraId="00000005" w14:textId="46A0E66C" w:rsidR="00B758AC" w:rsidRDefault="000E5259">
      <w:pPr>
        <w:spacing w:line="240" w:lineRule="auto"/>
        <w:jc w:val="both"/>
      </w:pPr>
      <w:r>
        <w:t xml:space="preserve">Zástupcovia onkologických pacientov na nevyhnutné zmeny v onkológii upozorňujú kompetentných zákonodarcov naprieč politickým spektrom už </w:t>
      </w:r>
      <w:r w:rsidR="00DC47FB">
        <w:t xml:space="preserve">od </w:t>
      </w:r>
      <w:r>
        <w:t>roku 2018</w:t>
      </w:r>
      <w:r w:rsidR="00DC47FB">
        <w:t>, kedy</w:t>
      </w:r>
      <w:r>
        <w:t xml:space="preserve"> </w:t>
      </w:r>
      <w:r w:rsidR="00744D50">
        <w:t>štyri pacientske</w:t>
      </w:r>
      <w:r>
        <w:t xml:space="preserve"> organizácie odovzdali </w:t>
      </w:r>
      <w:r w:rsidR="00744D50">
        <w:t xml:space="preserve">ministerstvu </w:t>
      </w:r>
      <w:r>
        <w:t xml:space="preserve">zdravotníctva 15 požiadaviek na zlepšenie stavu onkológie na Slovensku. </w:t>
      </w:r>
      <w:r w:rsidR="00744D50">
        <w:t xml:space="preserve">„Ani po piatich rokoch sa však väčšina z nich nepretavila do praxe, a každodenná realita onkologických pacientov na Slovensku zostáva </w:t>
      </w:r>
      <w:r w:rsidR="004D6B99">
        <w:t xml:space="preserve">naďalej </w:t>
      </w:r>
      <w:r w:rsidR="004C4541">
        <w:t>veľmi vážna</w:t>
      </w:r>
      <w:r w:rsidR="004D6B99">
        <w:t xml:space="preserve">. Pandémia ani nespokojnosť zdravotníkov však už ďalej nemôžu byť zámienkou na ignorovanie potrieb </w:t>
      </w:r>
      <w:r w:rsidR="00115E38">
        <w:t>des</w:t>
      </w:r>
      <w:r w:rsidR="00E36435">
        <w:t xml:space="preserve">iatok </w:t>
      </w:r>
      <w:r w:rsidR="004D6B99">
        <w:t xml:space="preserve">tisícov pacientov,“ </w:t>
      </w:r>
      <w:r>
        <w:t xml:space="preserve">hodnotí situáciu Eva Kováčová z Ligy proti rakovine. </w:t>
      </w:r>
    </w:p>
    <w:p w14:paraId="0C874592" w14:textId="01A48921" w:rsidR="00E36435" w:rsidRDefault="00B82ABD">
      <w:pPr>
        <w:spacing w:line="240" w:lineRule="auto"/>
        <w:jc w:val="both"/>
      </w:pPr>
      <w:r>
        <w:t xml:space="preserve">Rakovinu na Slovensku len v roku 2020 diagnostikovali </w:t>
      </w:r>
      <w:r w:rsidR="003063D5">
        <w:t>takmer</w:t>
      </w:r>
      <w:r>
        <w:t xml:space="preserve"> 30 000 pacientom</w:t>
      </w:r>
      <w:r w:rsidR="00A32BA4">
        <w:rPr>
          <w:rStyle w:val="Odkaznapoznmkupodiarou"/>
        </w:rPr>
        <w:footnoteReference w:id="1"/>
      </w:r>
      <w:r>
        <w:t xml:space="preserve">. Najrozšírenejšími onkologickými ochoreniami u nás zostávajú rakovina hrubého čreva, </w:t>
      </w:r>
      <w:r w:rsidR="003F1D1B">
        <w:t xml:space="preserve">prsníka a prostaty. </w:t>
      </w:r>
    </w:p>
    <w:p w14:paraId="0E7324CF" w14:textId="7921B514" w:rsidR="00937A5A" w:rsidRDefault="00937A5A" w:rsidP="00937A5A">
      <w:pPr>
        <w:spacing w:line="240" w:lineRule="auto"/>
        <w:jc w:val="both"/>
      </w:pPr>
      <w:r w:rsidRPr="00756D9F">
        <w:t>Investičný dlh a nedostatky vo vzdelávaní zdravotníkov a verejnosti znásobila pandémia, ústiaca do odkladania zdravotnej starostlivosti. Dnes túto krízu dopĺňa vyostrená situácia, v ktorej vyše 2000 lekárov podalo výpovede, aby upozornili na to, že v súčasných podmienkach už nie je možné poskytovať bezpečnú a modernú starostlivosť. Zdravotnícky sektor sa búri proti predloženému štátnemu rozpočtu, ktorý podľa nich nezohľadňuje potreby zdravotníctva, vrátane onkológie. „To všetko v </w:t>
      </w:r>
      <w:r w:rsidRPr="00756D9F">
        <w:rPr>
          <w:lang w:val="it-IT"/>
        </w:rPr>
        <w:t>realite</w:t>
      </w:r>
      <w:r w:rsidRPr="00756D9F">
        <w:t xml:space="preserve"> znamená, ž</w:t>
      </w:r>
      <w:r w:rsidRPr="00756D9F">
        <w:rPr>
          <w:lang w:val="it-IT"/>
        </w:rPr>
        <w:t>e pacienti s</w:t>
      </w:r>
      <w:r w:rsidRPr="00756D9F">
        <w:t> rakovinou sa nedostanú vôbec alebo včas k diagnostike a liečbe a ich životy zostanú v ďalšom ohrození. Zdravie našich obyvateľov nikdy nebolo skutočnou, ale len falošnou prioritou tých, ktorí majú moc,“</w:t>
      </w:r>
      <w:r>
        <w:t xml:space="preserve"> hovorí Miroslava F</w:t>
      </w:r>
      <w:r>
        <w:rPr>
          <w:lang w:val="sv-SE"/>
        </w:rPr>
        <w:t>ö</w:t>
      </w:r>
      <w:r>
        <w:t>v</w:t>
      </w:r>
      <w:r>
        <w:rPr>
          <w:lang w:val="fr-FR"/>
        </w:rPr>
        <w:t>é</w:t>
      </w:r>
      <w:proofErr w:type="spellStart"/>
      <w:r>
        <w:t>nyes</w:t>
      </w:r>
      <w:proofErr w:type="spellEnd"/>
      <w:r>
        <w:t xml:space="preserve"> z </w:t>
      </w:r>
      <w:r>
        <w:rPr>
          <w:lang w:val="it-IT"/>
        </w:rPr>
        <w:t>OZ Lymfoma a Leuk</w:t>
      </w:r>
      <w:r>
        <w:rPr>
          <w:lang w:val="fr-FR"/>
        </w:rPr>
        <w:t>é</w:t>
      </w:r>
      <w:proofErr w:type="spellStart"/>
      <w:r>
        <w:t>mia</w:t>
      </w:r>
      <w:proofErr w:type="spellEnd"/>
      <w:r>
        <w:t xml:space="preserve"> Slovensko. </w:t>
      </w:r>
    </w:p>
    <w:p w14:paraId="4ECA7E0B" w14:textId="319A59E8" w:rsidR="008367EE" w:rsidRPr="008367EE" w:rsidRDefault="008367EE" w:rsidP="00901393">
      <w:pPr>
        <w:spacing w:line="240" w:lineRule="auto"/>
        <w:jc w:val="both"/>
        <w:rPr>
          <w:b/>
          <w:bCs/>
        </w:rPr>
      </w:pPr>
      <w:r w:rsidRPr="008367EE">
        <w:rPr>
          <w:b/>
          <w:bCs/>
        </w:rPr>
        <w:t>Memorandom vyzývajú k akcii</w:t>
      </w:r>
    </w:p>
    <w:p w14:paraId="0000000A" w14:textId="57110949" w:rsidR="00B758AC" w:rsidRDefault="0088361E">
      <w:pPr>
        <w:jc w:val="both"/>
      </w:pPr>
      <w:r>
        <w:t xml:space="preserve">Aktuálny stav onkologickej starostlivosti i odporúčania pre jej budúcnosť zhrnuli pacientske organizácie v spoločnom memorande, ktoré dnes odovzdali </w:t>
      </w:r>
      <w:r w:rsidR="00FA2BBF">
        <w:t xml:space="preserve">do rúk </w:t>
      </w:r>
      <w:r w:rsidR="00A145E0">
        <w:t xml:space="preserve">zástupcom </w:t>
      </w:r>
      <w:r w:rsidR="000E5259">
        <w:t>minist</w:t>
      </w:r>
      <w:r w:rsidR="00A145E0">
        <w:t>erstva</w:t>
      </w:r>
      <w:r w:rsidR="000E5259">
        <w:t xml:space="preserve"> zdravotníctva.</w:t>
      </w:r>
      <w:r w:rsidR="00FA2BBF">
        <w:t xml:space="preserve"> „</w:t>
      </w:r>
      <w:r w:rsidR="00756D9F" w:rsidRPr="00756D9F">
        <w:t>Obávame sa, že štát ako taký rezignoval na právo onkologických pacientov mať liečbu a starostlivosť v súlade s dobou, s</w:t>
      </w:r>
      <w:r w:rsidR="00756D9F">
        <w:t>o zvyškom</w:t>
      </w:r>
      <w:r w:rsidR="00756D9F" w:rsidRPr="00756D9F">
        <w:t> Európ</w:t>
      </w:r>
      <w:r w:rsidR="00756D9F">
        <w:t>y</w:t>
      </w:r>
      <w:r w:rsidR="00756D9F" w:rsidRPr="00756D9F">
        <w:t xml:space="preserve"> či Chartou práv pacienta. Nestačí nám pochopene rezortu zdravotníctva, už konečne musia spojiť sily všetky relevantné rezorty, aby sme dokázali stihnúť ten vlak pokroku, ktorý dokáže ochraňovať životy aj pred zabijakom, akým je u nás rakovina,“</w:t>
      </w:r>
      <w:r w:rsidR="00756D9F">
        <w:rPr>
          <w:rFonts w:ascii="Arial" w:hAnsi="Arial" w:cs="Arial"/>
          <w:b/>
          <w:bCs/>
          <w:i/>
          <w:iCs/>
          <w:color w:val="201F1E"/>
          <w:bdr w:val="none" w:sz="0" w:space="0" w:color="auto" w:frame="1"/>
          <w:shd w:val="clear" w:color="auto" w:fill="FFFFFF"/>
        </w:rPr>
        <w:t xml:space="preserve"> </w:t>
      </w:r>
      <w:r w:rsidR="00BB0AFA">
        <w:t>u</w:t>
      </w:r>
      <w:r w:rsidR="00E94731">
        <w:t>viedla</w:t>
      </w:r>
      <w:r w:rsidR="000E5259">
        <w:t xml:space="preserve"> </w:t>
      </w:r>
      <w:r w:rsidR="00BB0AFA">
        <w:t xml:space="preserve">Jana </w:t>
      </w:r>
      <w:proofErr w:type="spellStart"/>
      <w:r w:rsidR="00BB0AFA">
        <w:t>Pifflová</w:t>
      </w:r>
      <w:proofErr w:type="spellEnd"/>
      <w:r w:rsidR="00BB0AFA">
        <w:t xml:space="preserve"> </w:t>
      </w:r>
      <w:proofErr w:type="spellStart"/>
      <w:r w:rsidR="00BB0AFA">
        <w:t>Španková</w:t>
      </w:r>
      <w:proofErr w:type="spellEnd"/>
      <w:r w:rsidR="00BB0AFA">
        <w:t xml:space="preserve"> z NIE RAKOVINE</w:t>
      </w:r>
      <w:r w:rsidR="000E5259">
        <w:t xml:space="preserve">.  </w:t>
      </w:r>
    </w:p>
    <w:p w14:paraId="34D6B1CC" w14:textId="3B0D053E" w:rsidR="000003AF" w:rsidRDefault="000003AF">
      <w:pPr>
        <w:jc w:val="both"/>
      </w:pPr>
      <w:r>
        <w:lastRenderedPageBreak/>
        <w:t xml:space="preserve">Súčasťou požiadaviek </w:t>
      </w:r>
      <w:r w:rsidR="001620F7">
        <w:t xml:space="preserve">pacientov sú </w:t>
      </w:r>
      <w:r w:rsidR="005B49D8">
        <w:t>konkrétne kroky k zlepšeniu manažmentu pacienta, skríningov a</w:t>
      </w:r>
      <w:r w:rsidR="007E6C6C">
        <w:t> </w:t>
      </w:r>
      <w:r w:rsidR="005B49D8">
        <w:t>prevencie</w:t>
      </w:r>
      <w:r w:rsidR="007E6C6C">
        <w:t xml:space="preserve">, </w:t>
      </w:r>
      <w:r w:rsidR="00A145E0">
        <w:t>liečby</w:t>
      </w:r>
      <w:r w:rsidR="005B49D8">
        <w:t xml:space="preserve"> či </w:t>
      </w:r>
      <w:r w:rsidR="00641427">
        <w:t>paliatívnej a </w:t>
      </w:r>
      <w:proofErr w:type="spellStart"/>
      <w:r w:rsidR="00641427">
        <w:t>hospicovej</w:t>
      </w:r>
      <w:proofErr w:type="spellEnd"/>
      <w:r w:rsidR="00641427">
        <w:t xml:space="preserve"> starostlivosti na Slovensku. </w:t>
      </w:r>
    </w:p>
    <w:p w14:paraId="0000000B" w14:textId="76008F04" w:rsidR="00B758AC" w:rsidRDefault="000F21DD">
      <w:pPr>
        <w:spacing w:after="0" w:line="240" w:lineRule="auto"/>
        <w:jc w:val="both"/>
        <w:rPr>
          <w:rFonts w:ascii="BrandonText-Regular" w:eastAsia="BrandonText-Regular" w:hAnsi="BrandonText-Regular" w:cs="BrandonText-Regular"/>
          <w:color w:val="333333"/>
        </w:rPr>
      </w:pPr>
      <w:r w:rsidRPr="006C016F">
        <w:rPr>
          <w:b/>
        </w:rPr>
        <w:t>Formálne podmienky sa pomaly zlepšujú, prax zatiaľ zaostáva</w:t>
      </w:r>
    </w:p>
    <w:p w14:paraId="0000000C" w14:textId="77777777" w:rsidR="00B758AC" w:rsidRDefault="00B758AC">
      <w:pPr>
        <w:spacing w:after="0" w:line="240" w:lineRule="auto"/>
        <w:jc w:val="both"/>
      </w:pPr>
    </w:p>
    <w:p w14:paraId="34E82BCE" w14:textId="7E951FC7" w:rsidR="00901393" w:rsidRDefault="00901393" w:rsidP="00901393">
      <w:pPr>
        <w:spacing w:after="0" w:line="240" w:lineRule="auto"/>
        <w:jc w:val="both"/>
      </w:pPr>
      <w:r>
        <w:t>Hoci niektoré oblasti sa od minulého rok</w:t>
      </w:r>
      <w:r w:rsidR="00F41F84">
        <w:t>a</w:t>
      </w:r>
      <w:r>
        <w:t xml:space="preserve"> formálne posunuli vpred, v praxi riešenia </w:t>
      </w:r>
      <w:r w:rsidR="00F41F84">
        <w:t>často</w:t>
      </w:r>
      <w:r>
        <w:t xml:space="preserve"> chýbajú. „Množstvo onkologických pacientov sa stále nedokáže dostať k modernej liečbe, naráža na nedostatok kapacít v</w:t>
      </w:r>
      <w:r w:rsidR="006349BC">
        <w:t> </w:t>
      </w:r>
      <w:r>
        <w:t>nemocniciach</w:t>
      </w:r>
      <w:r w:rsidR="006349BC">
        <w:t xml:space="preserve"> a ambulanciách</w:t>
      </w:r>
      <w:r>
        <w:t xml:space="preserve"> či chýbajúcu paliatívnu starostlivosť,“ upozorňuje </w:t>
      </w:r>
      <w:r w:rsidR="006C016F">
        <w:t>Eva Kováčová</w:t>
      </w:r>
      <w:r>
        <w:t xml:space="preserve">. </w:t>
      </w:r>
    </w:p>
    <w:p w14:paraId="63CAD425" w14:textId="77777777" w:rsidR="005E7368" w:rsidRDefault="005E7368">
      <w:pPr>
        <w:spacing w:after="0" w:line="240" w:lineRule="auto"/>
        <w:jc w:val="both"/>
      </w:pPr>
    </w:p>
    <w:p w14:paraId="4F818DA4" w14:textId="55D59050" w:rsidR="00744243" w:rsidRDefault="00D97E70">
      <w:pPr>
        <w:spacing w:after="0" w:line="240" w:lineRule="auto"/>
        <w:jc w:val="both"/>
      </w:pPr>
      <w:r>
        <w:t>V</w:t>
      </w:r>
      <w:r w:rsidR="006349BC">
        <w:t> </w:t>
      </w:r>
      <w:r>
        <w:t>lete</w:t>
      </w:r>
      <w:r w:rsidR="006349BC">
        <w:t xml:space="preserve"> </w:t>
      </w:r>
      <w:r>
        <w:t>2022 bola prijatá novela zákona 363/2011 o</w:t>
      </w:r>
      <w:r w:rsidR="004A153C">
        <w:t xml:space="preserve"> úhrade liekov, ktorá by mala zabezpečiť automatickú úhradu moderných liekov pre onkologických pacientov, bez nutnosti zložitého a neistého schvaľovania liečby na tzv. „výnimky“. </w:t>
      </w:r>
      <w:r w:rsidR="00235A13">
        <w:t xml:space="preserve">Hoci je zmena zákona významným krokom vpred, </w:t>
      </w:r>
      <w:r w:rsidR="00A145E0">
        <w:t xml:space="preserve">pacienti čakajú na </w:t>
      </w:r>
      <w:r w:rsidR="00235A13">
        <w:t>reáln</w:t>
      </w:r>
      <w:r w:rsidR="00A145E0">
        <w:t>e dopady legislatívy v praxi</w:t>
      </w:r>
      <w:r w:rsidR="00235A13">
        <w:t>. „</w:t>
      </w:r>
      <w:r w:rsidR="005A4F4F">
        <w:t>Veríme, že sa to v nasledujúcom období bude zlepšovať</w:t>
      </w:r>
      <w:r w:rsidR="00F67F47">
        <w:t xml:space="preserve"> a do zoznamu schválených kategorizovaných liekov pribudnú nové inovatívn</w:t>
      </w:r>
      <w:r w:rsidR="000A1C1B">
        <w:t>e lieky</w:t>
      </w:r>
      <w:r w:rsidR="006D6787">
        <w:t>.</w:t>
      </w:r>
      <w:r w:rsidR="005A4F4F">
        <w:t xml:space="preserve"> </w:t>
      </w:r>
      <w:r w:rsidR="006D6787">
        <w:t>Z</w:t>
      </w:r>
      <w:r w:rsidR="00DF5F55">
        <w:t xml:space="preserve">ároveň však apelujeme </w:t>
      </w:r>
      <w:r w:rsidR="00937A5A">
        <w:t xml:space="preserve">na alokovanie dostatočných finančných zdrojov, ktoré pokryjú investíciu do moderných liekov, </w:t>
      </w:r>
      <w:r w:rsidR="00DF5F55">
        <w:t>na rýchle zavedenie zmien v celom systéme</w:t>
      </w:r>
      <w:r w:rsidR="00A145E0">
        <w:t xml:space="preserve"> manažmentu pacientov</w:t>
      </w:r>
      <w:r w:rsidR="006D6787">
        <w:t xml:space="preserve"> a dôležité je aj spraviť všetko preto</w:t>
      </w:r>
      <w:r w:rsidR="00DF5F55">
        <w:t>,</w:t>
      </w:r>
      <w:r w:rsidR="006D6787">
        <w:t xml:space="preserve"> aby sa zvýšila účasť na preventívnych vyšetreniach a skríningoch,</w:t>
      </w:r>
      <w:r w:rsidR="00DF5F55">
        <w:t xml:space="preserve">“ </w:t>
      </w:r>
      <w:r w:rsidR="00743E28">
        <w:t xml:space="preserve">uvádza Dominika </w:t>
      </w:r>
      <w:proofErr w:type="spellStart"/>
      <w:r w:rsidR="00E63D87">
        <w:t>Kormanová</w:t>
      </w:r>
      <w:proofErr w:type="spellEnd"/>
      <w:r w:rsidR="00743E28">
        <w:t xml:space="preserve"> z OZ Amazonky. </w:t>
      </w:r>
    </w:p>
    <w:p w14:paraId="36424F6A" w14:textId="77777777" w:rsidR="009218F5" w:rsidRDefault="009218F5">
      <w:pPr>
        <w:spacing w:after="0" w:line="240" w:lineRule="auto"/>
        <w:jc w:val="both"/>
      </w:pPr>
    </w:p>
    <w:p w14:paraId="07D917D1" w14:textId="3D7A6589" w:rsidR="00A145E0" w:rsidRDefault="00784B8B">
      <w:pPr>
        <w:spacing w:after="0" w:line="240" w:lineRule="auto"/>
        <w:jc w:val="both"/>
      </w:pPr>
      <w:r>
        <w:t>V oblasti</w:t>
      </w:r>
      <w:r w:rsidR="003F23F3">
        <w:t xml:space="preserve"> osvety o</w:t>
      </w:r>
      <w:r>
        <w:t> </w:t>
      </w:r>
      <w:r w:rsidR="003F23F3">
        <w:t>prevenci</w:t>
      </w:r>
      <w:r w:rsidR="00282C30">
        <w:t>i</w:t>
      </w:r>
      <w:r>
        <w:t xml:space="preserve"> </w:t>
      </w:r>
      <w:r w:rsidR="003F23F3">
        <w:t xml:space="preserve">rakoviny, ktorú v mnohých prípadoch </w:t>
      </w:r>
      <w:r w:rsidR="00DA1C4D">
        <w:t>zabezpečujú</w:t>
      </w:r>
      <w:r w:rsidR="00400758">
        <w:t xml:space="preserve"> práve pacientske organizácie</w:t>
      </w:r>
      <w:r w:rsidR="00A145E0">
        <w:t>, zástupcovia pacientov tiež volajú po udržateľných riešeniach</w:t>
      </w:r>
      <w:r w:rsidR="00400758">
        <w:t xml:space="preserve">. „Tento rok sme spustili pilotný projekt </w:t>
      </w:r>
      <w:r w:rsidR="007B39ED">
        <w:t xml:space="preserve">edukácie o prevencii rakoviny na stredných školách, ktorý sa stretol s mimoriadne dobrým prijatím tak u študentov, ako aj </w:t>
      </w:r>
      <w:r w:rsidR="009D724C">
        <w:t xml:space="preserve">u </w:t>
      </w:r>
      <w:r w:rsidR="007B39ED">
        <w:t xml:space="preserve">pedagógov. Vieme, že podobné programy majú veľký zmysel, máme dokonca aj dáta, ktoré to podporujú, no zavedenie podobnej výučby do riadneho vyučovacieho procesu je zatiaľ v nedohľadne,“ </w:t>
      </w:r>
      <w:r w:rsidR="007B39ED" w:rsidRPr="00756D9F">
        <w:t>uvádza</w:t>
      </w:r>
      <w:r w:rsidR="009D219A" w:rsidRPr="00756D9F">
        <w:t xml:space="preserve">jú zástupcovia organizácií Liga proti rakovine a </w:t>
      </w:r>
      <w:r w:rsidR="007B39ED" w:rsidRPr="00756D9F">
        <w:t xml:space="preserve">NIE </w:t>
      </w:r>
      <w:r w:rsidR="006D6787" w:rsidRPr="00756D9F">
        <w:t>RAKOVINE</w:t>
      </w:r>
      <w:r w:rsidR="007B39ED">
        <w:t>.</w:t>
      </w:r>
    </w:p>
    <w:p w14:paraId="1BDB9A5E" w14:textId="77777777" w:rsidR="00A145E0" w:rsidRDefault="00A145E0">
      <w:pPr>
        <w:spacing w:after="0" w:line="240" w:lineRule="auto"/>
        <w:jc w:val="both"/>
      </w:pPr>
    </w:p>
    <w:p w14:paraId="2ADF935B" w14:textId="13F4BF7A" w:rsidR="001A1573" w:rsidRDefault="00A145E0">
      <w:pPr>
        <w:spacing w:after="0" w:line="240" w:lineRule="auto"/>
        <w:jc w:val="both"/>
      </w:pPr>
      <w:r>
        <w:t xml:space="preserve">Všetky požiadavky pacientov nájdete na: </w:t>
      </w:r>
      <w:hyperlink r:id="rId8" w:history="1">
        <w:r w:rsidRPr="004A2283">
          <w:rPr>
            <w:rStyle w:val="Hypertextovprepojenie"/>
          </w:rPr>
          <w:t>www.onkologickakonferencia.sk</w:t>
        </w:r>
      </w:hyperlink>
      <w:r>
        <w:t xml:space="preserve"> </w:t>
      </w:r>
      <w:r w:rsidR="007B39ED">
        <w:t xml:space="preserve"> </w:t>
      </w:r>
    </w:p>
    <w:p w14:paraId="43B3D46A" w14:textId="0DF273EC" w:rsidR="003F578C" w:rsidRDefault="003F578C">
      <w:pPr>
        <w:spacing w:after="0" w:line="240" w:lineRule="auto"/>
        <w:jc w:val="both"/>
      </w:pPr>
    </w:p>
    <w:p w14:paraId="2955D18B" w14:textId="77777777" w:rsidR="003F578C" w:rsidRDefault="003F578C">
      <w:pPr>
        <w:spacing w:after="0" w:line="240" w:lineRule="auto"/>
        <w:jc w:val="both"/>
      </w:pPr>
    </w:p>
    <w:p w14:paraId="4E20E119" w14:textId="21640508" w:rsidR="00744243" w:rsidRDefault="00744243">
      <w:pPr>
        <w:spacing w:after="0" w:line="240" w:lineRule="auto"/>
        <w:jc w:val="both"/>
      </w:pPr>
    </w:p>
    <w:p w14:paraId="0000000E" w14:textId="113D7E4D" w:rsidR="00B758AC" w:rsidRDefault="00B758AC">
      <w:pPr>
        <w:spacing w:after="0" w:line="240" w:lineRule="auto"/>
        <w:jc w:val="both"/>
      </w:pPr>
    </w:p>
    <w:p w14:paraId="069DA815" w14:textId="05374512" w:rsidR="00524B27" w:rsidRDefault="00524B27">
      <w:pPr>
        <w:pBdr>
          <w:top w:val="nil"/>
          <w:left w:val="nil"/>
          <w:bottom w:val="nil"/>
          <w:right w:val="nil"/>
          <w:between w:val="nil"/>
        </w:pBdr>
        <w:spacing w:after="0" w:line="240" w:lineRule="auto"/>
        <w:jc w:val="both"/>
      </w:pPr>
    </w:p>
    <w:p w14:paraId="318E9BDE" w14:textId="2930CCA9" w:rsidR="00AF73C7" w:rsidRDefault="00AF73C7">
      <w:pPr>
        <w:pBdr>
          <w:top w:val="nil"/>
          <w:left w:val="nil"/>
          <w:bottom w:val="nil"/>
          <w:right w:val="nil"/>
          <w:between w:val="nil"/>
        </w:pBdr>
        <w:spacing w:after="0" w:line="240" w:lineRule="auto"/>
        <w:jc w:val="both"/>
      </w:pPr>
    </w:p>
    <w:p w14:paraId="2612103E" w14:textId="073EC03C" w:rsidR="00AF73C7" w:rsidRDefault="00AF73C7">
      <w:pPr>
        <w:pBdr>
          <w:top w:val="nil"/>
          <w:left w:val="nil"/>
          <w:bottom w:val="nil"/>
          <w:right w:val="nil"/>
          <w:between w:val="nil"/>
        </w:pBdr>
        <w:spacing w:after="0" w:line="240" w:lineRule="auto"/>
        <w:jc w:val="both"/>
      </w:pPr>
    </w:p>
    <w:p w14:paraId="614915FE" w14:textId="2CE1250D" w:rsidR="005E19B2" w:rsidRDefault="005E19B2">
      <w:pPr>
        <w:pBdr>
          <w:top w:val="nil"/>
          <w:left w:val="nil"/>
          <w:bottom w:val="nil"/>
          <w:right w:val="nil"/>
          <w:between w:val="nil"/>
        </w:pBdr>
        <w:spacing w:after="0" w:line="240" w:lineRule="auto"/>
        <w:jc w:val="both"/>
      </w:pPr>
    </w:p>
    <w:p w14:paraId="0E81D9F3" w14:textId="6FADFC89" w:rsidR="005E19B2" w:rsidRDefault="005E19B2">
      <w:pPr>
        <w:pBdr>
          <w:top w:val="nil"/>
          <w:left w:val="nil"/>
          <w:bottom w:val="nil"/>
          <w:right w:val="nil"/>
          <w:between w:val="nil"/>
        </w:pBdr>
        <w:spacing w:after="0" w:line="240" w:lineRule="auto"/>
        <w:jc w:val="both"/>
      </w:pPr>
    </w:p>
    <w:p w14:paraId="70439317" w14:textId="71AA3217" w:rsidR="005E19B2" w:rsidRDefault="005E19B2">
      <w:pPr>
        <w:pBdr>
          <w:top w:val="nil"/>
          <w:left w:val="nil"/>
          <w:bottom w:val="nil"/>
          <w:right w:val="nil"/>
          <w:between w:val="nil"/>
        </w:pBdr>
        <w:spacing w:after="0" w:line="240" w:lineRule="auto"/>
        <w:jc w:val="both"/>
      </w:pPr>
    </w:p>
    <w:p w14:paraId="1577E1E4" w14:textId="09E999A8" w:rsidR="005E19B2" w:rsidRDefault="005E19B2">
      <w:pPr>
        <w:pBdr>
          <w:top w:val="nil"/>
          <w:left w:val="nil"/>
          <w:bottom w:val="nil"/>
          <w:right w:val="nil"/>
          <w:between w:val="nil"/>
        </w:pBdr>
        <w:spacing w:after="0" w:line="240" w:lineRule="auto"/>
        <w:jc w:val="both"/>
      </w:pPr>
    </w:p>
    <w:p w14:paraId="11CCC781" w14:textId="34618819" w:rsidR="005E19B2" w:rsidRDefault="006F478B">
      <w:pPr>
        <w:pBdr>
          <w:top w:val="nil"/>
          <w:left w:val="nil"/>
          <w:bottom w:val="nil"/>
          <w:right w:val="nil"/>
          <w:between w:val="nil"/>
        </w:pBdr>
        <w:spacing w:after="0" w:line="240" w:lineRule="auto"/>
        <w:jc w:val="both"/>
      </w:pPr>
      <w:r>
        <w:rPr>
          <w:noProof/>
        </w:rPr>
        <w:drawing>
          <wp:anchor distT="0" distB="0" distL="114300" distR="114300" simplePos="0" relativeHeight="251658240" behindDoc="0" locked="0" layoutInCell="1" allowOverlap="1" wp14:anchorId="2C49E014" wp14:editId="1CAF08A4">
            <wp:simplePos x="0" y="0"/>
            <wp:positionH relativeFrom="margin">
              <wp:align>right</wp:align>
            </wp:positionH>
            <wp:positionV relativeFrom="paragraph">
              <wp:posOffset>193675</wp:posOffset>
            </wp:positionV>
            <wp:extent cx="5880735" cy="1022350"/>
            <wp:effectExtent l="0" t="0" r="5715" b="6350"/>
            <wp:wrapSquare wrapText="bothSides"/>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ok 2"/>
                    <pic:cNvPicPr/>
                  </pic:nvPicPr>
                  <pic:blipFill>
                    <a:blip r:embed="rId9">
                      <a:extLst>
                        <a:ext uri="{28A0092B-C50C-407E-A947-70E740481C1C}">
                          <a14:useLocalDpi xmlns:a14="http://schemas.microsoft.com/office/drawing/2010/main" val="0"/>
                        </a:ext>
                      </a:extLst>
                    </a:blip>
                    <a:stretch>
                      <a:fillRect/>
                    </a:stretch>
                  </pic:blipFill>
                  <pic:spPr>
                    <a:xfrm>
                      <a:off x="0" y="0"/>
                      <a:ext cx="5880735" cy="1022350"/>
                    </a:xfrm>
                    <a:prstGeom prst="rect">
                      <a:avLst/>
                    </a:prstGeom>
                  </pic:spPr>
                </pic:pic>
              </a:graphicData>
            </a:graphic>
            <wp14:sizeRelH relativeFrom="page">
              <wp14:pctWidth>0</wp14:pctWidth>
            </wp14:sizeRelH>
            <wp14:sizeRelV relativeFrom="page">
              <wp14:pctHeight>0</wp14:pctHeight>
            </wp14:sizeRelV>
          </wp:anchor>
        </w:drawing>
      </w:r>
    </w:p>
    <w:p w14:paraId="257AE81A" w14:textId="77777777" w:rsidR="00A855E1" w:rsidRPr="00D105BB" w:rsidRDefault="00A855E1">
      <w:pPr>
        <w:pBdr>
          <w:top w:val="nil"/>
          <w:left w:val="nil"/>
          <w:bottom w:val="nil"/>
          <w:right w:val="nil"/>
          <w:between w:val="nil"/>
        </w:pBdr>
        <w:spacing w:after="0" w:line="240" w:lineRule="auto"/>
        <w:jc w:val="both"/>
      </w:pPr>
    </w:p>
    <w:p w14:paraId="49D39D1E" w14:textId="05916D54" w:rsidR="00A855E1" w:rsidRDefault="00A855E1">
      <w:pPr>
        <w:pBdr>
          <w:top w:val="nil"/>
          <w:left w:val="nil"/>
          <w:bottom w:val="nil"/>
          <w:right w:val="nil"/>
          <w:between w:val="nil"/>
        </w:pBdr>
        <w:spacing w:after="0" w:line="240" w:lineRule="auto"/>
        <w:jc w:val="both"/>
        <w:rPr>
          <w:u w:val="single"/>
        </w:rPr>
      </w:pPr>
      <w:r w:rsidRPr="00D105BB">
        <w:rPr>
          <w:u w:val="single"/>
          <w:lang w:val="pl-PL"/>
        </w:rPr>
        <w:t xml:space="preserve">Kontakt </w:t>
      </w:r>
      <w:proofErr w:type="spellStart"/>
      <w:r w:rsidRPr="00D105BB">
        <w:rPr>
          <w:u w:val="single"/>
          <w:lang w:val="pl-PL"/>
        </w:rPr>
        <w:t>pre</w:t>
      </w:r>
      <w:proofErr w:type="spellEnd"/>
      <w:r w:rsidRPr="00D105BB">
        <w:rPr>
          <w:u w:val="single"/>
          <w:lang w:val="pl-PL"/>
        </w:rPr>
        <w:t xml:space="preserve"> m</w:t>
      </w:r>
      <w:proofErr w:type="spellStart"/>
      <w:r w:rsidRPr="00A855E1">
        <w:rPr>
          <w:u w:val="single"/>
        </w:rPr>
        <w:t>édiá</w:t>
      </w:r>
      <w:proofErr w:type="spellEnd"/>
      <w:r w:rsidRPr="00A855E1">
        <w:rPr>
          <w:u w:val="single"/>
        </w:rPr>
        <w:t>:</w:t>
      </w:r>
    </w:p>
    <w:p w14:paraId="371BD342" w14:textId="77777777" w:rsidR="00A855E1" w:rsidRPr="00A855E1" w:rsidRDefault="00A855E1">
      <w:pPr>
        <w:pBdr>
          <w:top w:val="nil"/>
          <w:left w:val="nil"/>
          <w:bottom w:val="nil"/>
          <w:right w:val="nil"/>
          <w:between w:val="nil"/>
        </w:pBdr>
        <w:spacing w:after="0" w:line="240" w:lineRule="auto"/>
        <w:jc w:val="both"/>
        <w:rPr>
          <w:u w:val="single"/>
        </w:rPr>
      </w:pPr>
    </w:p>
    <w:p w14:paraId="3892D65F" w14:textId="21BF9427" w:rsidR="00A855E1" w:rsidRDefault="001B5D94">
      <w:pPr>
        <w:pBdr>
          <w:top w:val="nil"/>
          <w:left w:val="nil"/>
          <w:bottom w:val="nil"/>
          <w:right w:val="nil"/>
          <w:between w:val="nil"/>
        </w:pBdr>
        <w:spacing w:after="0" w:line="240" w:lineRule="auto"/>
        <w:jc w:val="both"/>
      </w:pPr>
      <w:r>
        <w:t>Miroslava Širotníková</w:t>
      </w:r>
    </w:p>
    <w:p w14:paraId="5993BB66" w14:textId="1A47C8D6" w:rsidR="00A855E1" w:rsidRPr="00282C30" w:rsidRDefault="00000000">
      <w:pPr>
        <w:pBdr>
          <w:top w:val="nil"/>
          <w:left w:val="nil"/>
          <w:bottom w:val="nil"/>
          <w:right w:val="nil"/>
          <w:between w:val="nil"/>
        </w:pBdr>
        <w:spacing w:after="0" w:line="240" w:lineRule="auto"/>
        <w:jc w:val="both"/>
        <w:rPr>
          <w:lang w:val="pl-PL"/>
        </w:rPr>
      </w:pPr>
      <w:hyperlink r:id="rId10" w:history="1">
        <w:r w:rsidR="001B5D94" w:rsidRPr="00843CA0">
          <w:rPr>
            <w:rStyle w:val="Hypertextovprepojenie"/>
          </w:rPr>
          <w:t>sirotnikova</w:t>
        </w:r>
        <w:r w:rsidR="001B5D94" w:rsidRPr="00282C30">
          <w:rPr>
            <w:rStyle w:val="Hypertextovprepojenie"/>
            <w:lang w:val="pl-PL"/>
          </w:rPr>
          <w:t>@seesame.com</w:t>
        </w:r>
      </w:hyperlink>
      <w:r w:rsidR="00A855E1" w:rsidRPr="00282C30">
        <w:rPr>
          <w:lang w:val="pl-PL"/>
        </w:rPr>
        <w:t xml:space="preserve"> </w:t>
      </w:r>
    </w:p>
    <w:p w14:paraId="06033251" w14:textId="7952A199" w:rsidR="00A855E1" w:rsidRPr="007F79DA" w:rsidRDefault="007F79DA" w:rsidP="007F79DA">
      <w:pPr>
        <w:pBdr>
          <w:top w:val="nil"/>
          <w:left w:val="nil"/>
          <w:bottom w:val="nil"/>
          <w:right w:val="nil"/>
          <w:between w:val="nil"/>
        </w:pBdr>
        <w:spacing w:after="0" w:line="240" w:lineRule="auto"/>
        <w:jc w:val="both"/>
      </w:pPr>
      <w:r w:rsidRPr="007F79DA">
        <w:t>0908 700 543</w:t>
      </w:r>
    </w:p>
    <w:sectPr w:rsidR="00A855E1" w:rsidRPr="007F79DA">
      <w:headerReference w:type="default" r:id="rId11"/>
      <w:footerReference w:type="default" r:id="rId12"/>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B30F0" w14:textId="77777777" w:rsidR="000C780F" w:rsidRDefault="000C780F">
      <w:pPr>
        <w:spacing w:after="0" w:line="240" w:lineRule="auto"/>
      </w:pPr>
      <w:r>
        <w:separator/>
      </w:r>
    </w:p>
  </w:endnote>
  <w:endnote w:type="continuationSeparator" w:id="0">
    <w:p w14:paraId="2D998487" w14:textId="77777777" w:rsidR="000C780F" w:rsidRDefault="000C7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BrandonText-Regular">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5" w14:textId="77777777" w:rsidR="00B758AC" w:rsidRDefault="000E5259">
    <w:pPr>
      <w:pBdr>
        <w:top w:val="nil"/>
        <w:left w:val="nil"/>
        <w:bottom w:val="nil"/>
        <w:right w:val="nil"/>
        <w:between w:val="nil"/>
      </w:pBdr>
      <w:tabs>
        <w:tab w:val="center" w:pos="4536"/>
        <w:tab w:val="right" w:pos="9072"/>
      </w:tabs>
      <w:spacing w:after="0" w:line="240" w:lineRule="auto"/>
      <w:rPr>
        <w:color w:val="000000"/>
        <w:sz w:val="24"/>
        <w:szCs w:val="24"/>
      </w:rPr>
    </w:pPr>
    <w:r>
      <w:rPr>
        <w:color w:val="000000"/>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6D619" w14:textId="77777777" w:rsidR="000C780F" w:rsidRDefault="000C780F">
      <w:pPr>
        <w:spacing w:after="0" w:line="240" w:lineRule="auto"/>
      </w:pPr>
      <w:r>
        <w:separator/>
      </w:r>
    </w:p>
  </w:footnote>
  <w:footnote w:type="continuationSeparator" w:id="0">
    <w:p w14:paraId="1F5928E6" w14:textId="77777777" w:rsidR="000C780F" w:rsidRDefault="000C780F">
      <w:pPr>
        <w:spacing w:after="0" w:line="240" w:lineRule="auto"/>
      </w:pPr>
      <w:r>
        <w:continuationSeparator/>
      </w:r>
    </w:p>
  </w:footnote>
  <w:footnote w:id="1">
    <w:p w14:paraId="316D30F2" w14:textId="28878948" w:rsidR="00A32BA4" w:rsidRDefault="00A32BA4">
      <w:pPr>
        <w:pStyle w:val="Textpoznmkypodiarou"/>
      </w:pPr>
      <w:r>
        <w:rPr>
          <w:rStyle w:val="Odkaznapoznmkupodiarou"/>
        </w:rPr>
        <w:footnoteRef/>
      </w:r>
      <w:r>
        <w:t xml:space="preserve"> Svetová zdravotnícka organizácia. </w:t>
      </w:r>
      <w:proofErr w:type="spellStart"/>
      <w:r>
        <w:t>Cancer</w:t>
      </w:r>
      <w:proofErr w:type="spellEnd"/>
      <w:r>
        <w:t xml:space="preserve"> </w:t>
      </w:r>
      <w:proofErr w:type="spellStart"/>
      <w:r>
        <w:t>Today</w:t>
      </w:r>
      <w:proofErr w:type="spellEnd"/>
      <w:r w:rsidR="0083433D">
        <w:t xml:space="preserve">. Dostupné na: </w:t>
      </w:r>
      <w:hyperlink r:id="rId1" w:history="1">
        <w:r w:rsidR="00992A25" w:rsidRPr="00843CA0">
          <w:rPr>
            <w:rStyle w:val="Hypertextovprepojenie"/>
          </w:rPr>
          <w:t>https://gco.iarc.fr/today/online-analysis-table?v=2020&amp;mode=cancer&amp;mode_population=continents&amp;population=900&amp;populations=703&amp;key=asr&amp;sex=0&amp;cancer=39&amp;type=2&amp;statistic=5&amp;prevalence=1&amp;population_group=0&amp;ages_group%5B%5D=0&amp;ages_group%5B%5D=17&amp;group_cancer=1&amp;include_nmsc=0&amp;include_nmsc_other=1</w:t>
        </w:r>
      </w:hyperlink>
      <w:r w:rsidR="00992A25">
        <w:t>. (získané 12.10.2022)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4" w14:textId="77777777" w:rsidR="00B758AC" w:rsidRDefault="00B758AC">
    <w:pPr>
      <w:pBdr>
        <w:top w:val="nil"/>
        <w:left w:val="nil"/>
        <w:bottom w:val="nil"/>
        <w:right w:val="nil"/>
        <w:between w:val="nil"/>
      </w:pBdr>
      <w:tabs>
        <w:tab w:val="center" w:pos="4536"/>
        <w:tab w:val="right" w:pos="9072"/>
      </w:tabs>
      <w:spacing w:after="0" w:line="240" w:lineRule="auto"/>
      <w:jc w:val="right"/>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8AC"/>
    <w:rsid w:val="000003AF"/>
    <w:rsid w:val="00024786"/>
    <w:rsid w:val="000A1C1B"/>
    <w:rsid w:val="000C068F"/>
    <w:rsid w:val="000C44E2"/>
    <w:rsid w:val="000C780F"/>
    <w:rsid w:val="000E5259"/>
    <w:rsid w:val="000F21DD"/>
    <w:rsid w:val="00115E38"/>
    <w:rsid w:val="00141562"/>
    <w:rsid w:val="00161B9D"/>
    <w:rsid w:val="001620F7"/>
    <w:rsid w:val="001968EB"/>
    <w:rsid w:val="001A1573"/>
    <w:rsid w:val="001B5D94"/>
    <w:rsid w:val="001B74C9"/>
    <w:rsid w:val="002347D8"/>
    <w:rsid w:val="00235A13"/>
    <w:rsid w:val="00256DD0"/>
    <w:rsid w:val="00282C30"/>
    <w:rsid w:val="002E1B25"/>
    <w:rsid w:val="003063D5"/>
    <w:rsid w:val="003111DB"/>
    <w:rsid w:val="00346052"/>
    <w:rsid w:val="0039560B"/>
    <w:rsid w:val="003C2F83"/>
    <w:rsid w:val="003F1D1B"/>
    <w:rsid w:val="003F23F3"/>
    <w:rsid w:val="003F578C"/>
    <w:rsid w:val="00400758"/>
    <w:rsid w:val="00410745"/>
    <w:rsid w:val="0044335E"/>
    <w:rsid w:val="00454483"/>
    <w:rsid w:val="00471D65"/>
    <w:rsid w:val="004859D9"/>
    <w:rsid w:val="004A153C"/>
    <w:rsid w:val="004B5965"/>
    <w:rsid w:val="004C4541"/>
    <w:rsid w:val="004C6AD7"/>
    <w:rsid w:val="004D1A81"/>
    <w:rsid w:val="004D6B99"/>
    <w:rsid w:val="004E349C"/>
    <w:rsid w:val="00524B27"/>
    <w:rsid w:val="00597A69"/>
    <w:rsid w:val="005A4F4F"/>
    <w:rsid w:val="005B49D8"/>
    <w:rsid w:val="005E19B2"/>
    <w:rsid w:val="005E7368"/>
    <w:rsid w:val="006349BC"/>
    <w:rsid w:val="00641427"/>
    <w:rsid w:val="006A5D66"/>
    <w:rsid w:val="006C016F"/>
    <w:rsid w:val="006D6787"/>
    <w:rsid w:val="006F478B"/>
    <w:rsid w:val="00733FFA"/>
    <w:rsid w:val="00743E28"/>
    <w:rsid w:val="00744243"/>
    <w:rsid w:val="00744D50"/>
    <w:rsid w:val="00756395"/>
    <w:rsid w:val="00756D9F"/>
    <w:rsid w:val="00784B8B"/>
    <w:rsid w:val="007A1B26"/>
    <w:rsid w:val="007A377E"/>
    <w:rsid w:val="007B39ED"/>
    <w:rsid w:val="007E6C6C"/>
    <w:rsid w:val="007F79DA"/>
    <w:rsid w:val="0083433D"/>
    <w:rsid w:val="008367EE"/>
    <w:rsid w:val="0088361E"/>
    <w:rsid w:val="008F1BFC"/>
    <w:rsid w:val="00901393"/>
    <w:rsid w:val="009218F5"/>
    <w:rsid w:val="00937A5A"/>
    <w:rsid w:val="00962920"/>
    <w:rsid w:val="00992A25"/>
    <w:rsid w:val="009C7365"/>
    <w:rsid w:val="009D219A"/>
    <w:rsid w:val="009D724C"/>
    <w:rsid w:val="009E0CD3"/>
    <w:rsid w:val="00A145E0"/>
    <w:rsid w:val="00A32BA4"/>
    <w:rsid w:val="00A72939"/>
    <w:rsid w:val="00A73BAB"/>
    <w:rsid w:val="00A855E1"/>
    <w:rsid w:val="00AA09BC"/>
    <w:rsid w:val="00AD4505"/>
    <w:rsid w:val="00AF73C7"/>
    <w:rsid w:val="00B04BB0"/>
    <w:rsid w:val="00B7182D"/>
    <w:rsid w:val="00B758AC"/>
    <w:rsid w:val="00B82ABD"/>
    <w:rsid w:val="00BB0AFA"/>
    <w:rsid w:val="00C80562"/>
    <w:rsid w:val="00CA224E"/>
    <w:rsid w:val="00CB3357"/>
    <w:rsid w:val="00CD38E7"/>
    <w:rsid w:val="00CE0F5B"/>
    <w:rsid w:val="00CF6614"/>
    <w:rsid w:val="00D05994"/>
    <w:rsid w:val="00D105BB"/>
    <w:rsid w:val="00D21343"/>
    <w:rsid w:val="00D300C6"/>
    <w:rsid w:val="00D64944"/>
    <w:rsid w:val="00D97E70"/>
    <w:rsid w:val="00DA1C4D"/>
    <w:rsid w:val="00DB7B5D"/>
    <w:rsid w:val="00DC47FB"/>
    <w:rsid w:val="00DF5F55"/>
    <w:rsid w:val="00E02CA8"/>
    <w:rsid w:val="00E17941"/>
    <w:rsid w:val="00E36435"/>
    <w:rsid w:val="00E4234B"/>
    <w:rsid w:val="00E63D87"/>
    <w:rsid w:val="00E760C7"/>
    <w:rsid w:val="00E94731"/>
    <w:rsid w:val="00E9702F"/>
    <w:rsid w:val="00EB7D0D"/>
    <w:rsid w:val="00EC2E39"/>
    <w:rsid w:val="00F41F84"/>
    <w:rsid w:val="00F63F38"/>
    <w:rsid w:val="00F67F47"/>
    <w:rsid w:val="00FA2BB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9DEE2"/>
  <w15:docId w15:val="{74ACF001-922B-4026-A395-436F520D5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pPr>
      <w:keepNext/>
      <w:keepLines/>
      <w:spacing w:before="480" w:after="120"/>
      <w:outlineLvl w:val="0"/>
    </w:pPr>
    <w:rPr>
      <w:b/>
      <w:sz w:val="48"/>
      <w:szCs w:val="48"/>
    </w:rPr>
  </w:style>
  <w:style w:type="paragraph" w:styleId="Nadpis2">
    <w:name w:val="heading 2"/>
    <w:basedOn w:val="Normlny"/>
    <w:next w:val="Normlny"/>
    <w:pPr>
      <w:keepNext/>
      <w:keepLines/>
      <w:spacing w:before="360" w:after="80"/>
      <w:outlineLvl w:val="1"/>
    </w:pPr>
    <w:rPr>
      <w:b/>
      <w:sz w:val="36"/>
      <w:szCs w:val="36"/>
    </w:rPr>
  </w:style>
  <w:style w:type="paragraph" w:styleId="Nadpis3">
    <w:name w:val="heading 3"/>
    <w:basedOn w:val="Normlny"/>
    <w:next w:val="Normlny"/>
    <w:pPr>
      <w:keepNext/>
      <w:keepLines/>
      <w:spacing w:before="280" w:after="80"/>
      <w:outlineLvl w:val="2"/>
    </w:pPr>
    <w:rPr>
      <w:b/>
      <w:sz w:val="28"/>
      <w:szCs w:val="28"/>
    </w:rPr>
  </w:style>
  <w:style w:type="paragraph" w:styleId="Nadpis4">
    <w:name w:val="heading 4"/>
    <w:basedOn w:val="Normlny"/>
    <w:next w:val="Normlny"/>
    <w:pPr>
      <w:keepNext/>
      <w:keepLines/>
      <w:spacing w:before="240" w:after="40"/>
      <w:outlineLvl w:val="3"/>
    </w:pPr>
    <w:rPr>
      <w:b/>
      <w:sz w:val="24"/>
      <w:szCs w:val="24"/>
    </w:rPr>
  </w:style>
  <w:style w:type="paragraph" w:styleId="Nadpis5">
    <w:name w:val="heading 5"/>
    <w:basedOn w:val="Normlny"/>
    <w:next w:val="Normlny"/>
    <w:pPr>
      <w:keepNext/>
      <w:keepLines/>
      <w:spacing w:before="220" w:after="40"/>
      <w:outlineLvl w:val="4"/>
    </w:pPr>
    <w:rPr>
      <w:b/>
    </w:rPr>
  </w:style>
  <w:style w:type="paragraph" w:styleId="Nadpis6">
    <w:name w:val="heading 6"/>
    <w:basedOn w:val="Normlny"/>
    <w:next w:val="Normlny"/>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Textbubliny">
    <w:name w:val="Balloon Text"/>
    <w:basedOn w:val="Normlny"/>
    <w:link w:val="TextbublinyChar"/>
    <w:uiPriority w:val="99"/>
    <w:semiHidden/>
    <w:unhideWhenUsed/>
    <w:rsid w:val="006207DF"/>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6207DF"/>
    <w:rPr>
      <w:rFonts w:ascii="Segoe UI" w:hAnsi="Segoe UI" w:cs="Segoe UI"/>
      <w:sz w:val="18"/>
      <w:szCs w:val="18"/>
    </w:rPr>
  </w:style>
  <w:style w:type="paragraph" w:customStyle="1" w:styleId="Default">
    <w:name w:val="Default"/>
    <w:rsid w:val="006207DF"/>
    <w:pPr>
      <w:autoSpaceDE w:val="0"/>
      <w:autoSpaceDN w:val="0"/>
      <w:adjustRightInd w:val="0"/>
      <w:spacing w:after="0" w:line="240" w:lineRule="auto"/>
    </w:pPr>
    <w:rPr>
      <w:rFonts w:ascii="Symbol" w:hAnsi="Symbol" w:cs="Symbol"/>
      <w:color w:val="000000"/>
      <w:sz w:val="24"/>
      <w:szCs w:val="24"/>
    </w:rPr>
  </w:style>
  <w:style w:type="paragraph" w:styleId="Pta">
    <w:name w:val="footer"/>
    <w:basedOn w:val="Normlny"/>
    <w:link w:val="PtaChar"/>
    <w:uiPriority w:val="99"/>
    <w:unhideWhenUsed/>
    <w:rsid w:val="00E92C69"/>
    <w:pPr>
      <w:tabs>
        <w:tab w:val="center" w:pos="4536"/>
        <w:tab w:val="right" w:pos="9072"/>
      </w:tabs>
      <w:spacing w:after="0" w:line="240" w:lineRule="auto"/>
    </w:pPr>
    <w:rPr>
      <w:sz w:val="24"/>
      <w:szCs w:val="24"/>
      <w:lang w:val="cs-CZ"/>
    </w:rPr>
  </w:style>
  <w:style w:type="character" w:customStyle="1" w:styleId="PtaChar">
    <w:name w:val="Päta Char"/>
    <w:basedOn w:val="Predvolenpsmoodseku"/>
    <w:link w:val="Pta"/>
    <w:uiPriority w:val="99"/>
    <w:rsid w:val="00E92C69"/>
    <w:rPr>
      <w:sz w:val="24"/>
      <w:szCs w:val="24"/>
      <w:lang w:val="cs-CZ"/>
    </w:rPr>
  </w:style>
  <w:style w:type="character" w:styleId="Odkaznakomentr">
    <w:name w:val="annotation reference"/>
    <w:basedOn w:val="Predvolenpsmoodseku"/>
    <w:uiPriority w:val="99"/>
    <w:semiHidden/>
    <w:unhideWhenUsed/>
    <w:rsid w:val="00D41F53"/>
    <w:rPr>
      <w:sz w:val="16"/>
      <w:szCs w:val="16"/>
    </w:rPr>
  </w:style>
  <w:style w:type="paragraph" w:styleId="Textkomentra">
    <w:name w:val="annotation text"/>
    <w:basedOn w:val="Normlny"/>
    <w:link w:val="TextkomentraChar"/>
    <w:uiPriority w:val="99"/>
    <w:semiHidden/>
    <w:unhideWhenUsed/>
    <w:rsid w:val="00D41F53"/>
    <w:pPr>
      <w:spacing w:line="240" w:lineRule="auto"/>
    </w:pPr>
    <w:rPr>
      <w:sz w:val="20"/>
      <w:szCs w:val="20"/>
    </w:rPr>
  </w:style>
  <w:style w:type="character" w:customStyle="1" w:styleId="TextkomentraChar">
    <w:name w:val="Text komentára Char"/>
    <w:basedOn w:val="Predvolenpsmoodseku"/>
    <w:link w:val="Textkomentra"/>
    <w:uiPriority w:val="99"/>
    <w:semiHidden/>
    <w:rsid w:val="00D41F53"/>
    <w:rPr>
      <w:sz w:val="20"/>
      <w:szCs w:val="20"/>
    </w:rPr>
  </w:style>
  <w:style w:type="paragraph" w:styleId="Predmetkomentra">
    <w:name w:val="annotation subject"/>
    <w:basedOn w:val="Textkomentra"/>
    <w:next w:val="Textkomentra"/>
    <w:link w:val="PredmetkomentraChar"/>
    <w:uiPriority w:val="99"/>
    <w:semiHidden/>
    <w:unhideWhenUsed/>
    <w:rsid w:val="00D41F53"/>
    <w:rPr>
      <w:b/>
      <w:bCs/>
    </w:rPr>
  </w:style>
  <w:style w:type="character" w:customStyle="1" w:styleId="PredmetkomentraChar">
    <w:name w:val="Predmet komentára Char"/>
    <w:basedOn w:val="TextkomentraChar"/>
    <w:link w:val="Predmetkomentra"/>
    <w:uiPriority w:val="99"/>
    <w:semiHidden/>
    <w:rsid w:val="00D41F53"/>
    <w:rPr>
      <w:b/>
      <w:bCs/>
      <w:sz w:val="20"/>
      <w:szCs w:val="20"/>
    </w:rPr>
  </w:style>
  <w:style w:type="paragraph" w:styleId="Hlavika">
    <w:name w:val="header"/>
    <w:basedOn w:val="Normlny"/>
    <w:link w:val="HlavikaChar"/>
    <w:uiPriority w:val="99"/>
    <w:unhideWhenUsed/>
    <w:rsid w:val="009E020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E020E"/>
  </w:style>
  <w:style w:type="paragraph" w:styleId="Normlnywebov">
    <w:name w:val="Normal (Web)"/>
    <w:basedOn w:val="Normlny"/>
    <w:uiPriority w:val="99"/>
    <w:semiHidden/>
    <w:unhideWhenUsed/>
    <w:rsid w:val="0049777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Vrazn">
    <w:name w:val="Strong"/>
    <w:basedOn w:val="Predvolenpsmoodseku"/>
    <w:uiPriority w:val="22"/>
    <w:qFormat/>
    <w:rsid w:val="008D2164"/>
    <w:rPr>
      <w:b/>
      <w:bCs/>
    </w:rPr>
  </w:style>
  <w:style w:type="paragraph" w:styleId="Podtitul">
    <w:name w:val="Subtitle"/>
    <w:basedOn w:val="Normlny"/>
    <w:next w:val="Normlny"/>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styleId="Hypertextovprepojenie">
    <w:name w:val="Hyperlink"/>
    <w:basedOn w:val="Predvolenpsmoodseku"/>
    <w:uiPriority w:val="99"/>
    <w:unhideWhenUsed/>
    <w:rsid w:val="00A855E1"/>
    <w:rPr>
      <w:color w:val="0563C1" w:themeColor="hyperlink"/>
      <w:u w:val="single"/>
    </w:rPr>
  </w:style>
  <w:style w:type="character" w:styleId="Nevyrieenzmienka">
    <w:name w:val="Unresolved Mention"/>
    <w:basedOn w:val="Predvolenpsmoodseku"/>
    <w:uiPriority w:val="99"/>
    <w:semiHidden/>
    <w:unhideWhenUsed/>
    <w:rsid w:val="00A855E1"/>
    <w:rPr>
      <w:color w:val="605E5C"/>
      <w:shd w:val="clear" w:color="auto" w:fill="E1DFDD"/>
    </w:rPr>
  </w:style>
  <w:style w:type="paragraph" w:styleId="Textpoznmkypodiarou">
    <w:name w:val="footnote text"/>
    <w:basedOn w:val="Normlny"/>
    <w:link w:val="TextpoznmkypodiarouChar"/>
    <w:uiPriority w:val="99"/>
    <w:semiHidden/>
    <w:unhideWhenUsed/>
    <w:rsid w:val="00A32BA4"/>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A32BA4"/>
    <w:rPr>
      <w:sz w:val="20"/>
      <w:szCs w:val="20"/>
    </w:rPr>
  </w:style>
  <w:style w:type="character" w:styleId="Odkaznapoznmkupodiarou">
    <w:name w:val="footnote reference"/>
    <w:basedOn w:val="Predvolenpsmoodseku"/>
    <w:uiPriority w:val="99"/>
    <w:semiHidden/>
    <w:unhideWhenUsed/>
    <w:rsid w:val="00A32B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onkologickakonferencia.s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irotnikova@seesame.com"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gco.iarc.fr/today/online-analysis-table?v=2020&amp;mode=cancer&amp;mode_population=continents&amp;population=900&amp;populations=703&amp;key=asr&amp;sex=0&amp;cancer=39&amp;type=2&amp;statistic=5&amp;prevalence=1&amp;population_group=0&amp;ages_group%5B%5D=0&amp;ages_group%5B%5D=17&amp;group_cancer=1&amp;include_nmsc=0&amp;include_nmsc_other=1"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8a0p8ZeVlNcFbyyOUBibjhLfzQw==">AMUW2mUL06vEQnzRd9TMNy/qAQgN3UW0YCx1ZpCrfkowBSDKddw2uFRnCmxfHlUDC5GTtUlUGlCPxYDgbK4petfXkpFggae5A5rh8rnxrl4LiheP9vCeGtE=</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B29A65D-91E4-446B-81ED-AE522993C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8242</TotalTime>
  <Pages>2</Pages>
  <Words>743</Words>
  <Characters>4236</Characters>
  <Application>Microsoft Office Word</Application>
  <DocSecurity>0</DocSecurity>
  <Lines>35</Lines>
  <Paragraphs>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Miroslava Širotníková (seesame.com)</cp:lastModifiedBy>
  <cp:revision>104</cp:revision>
  <cp:lastPrinted>2022-10-17T14:52:00Z</cp:lastPrinted>
  <dcterms:created xsi:type="dcterms:W3CDTF">2021-05-18T05:18:00Z</dcterms:created>
  <dcterms:modified xsi:type="dcterms:W3CDTF">2022-10-17T16:35:00Z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0x010100BA176DB3F0F95A439CF7F3B9B8D154E2</vt:lpwstr>
  </property>
</Properties>
</file>