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44CAD8B" w14:textId="77777777" w:rsidR="00B82048" w:rsidRDefault="00000000">
      <w:pPr>
        <w:pStyle w:val="Normal1"/>
        <w:spacing w:after="0" w:line="360" w:lineRule="auto"/>
        <w:jc w:val="both"/>
        <w:rPr>
          <w:rFonts w:asciiTheme="minorHAnsi" w:hAnsiTheme="minorHAnsi" w:cstheme="minorHAnsi"/>
          <w:szCs w:val="24"/>
          <w:u w:val="single"/>
        </w:rPr>
      </w:pPr>
      <w:r>
        <w:rPr>
          <w:rFonts w:cstheme="minorHAnsi"/>
          <w:szCs w:val="24"/>
          <w:u w:val="single"/>
        </w:rPr>
        <w:t>Tlačová správa                                                                                _                                            Bratislava  4. marca 2023</w:t>
      </w:r>
    </w:p>
    <w:p w14:paraId="5CAA74FA" w14:textId="77777777" w:rsidR="00B82048" w:rsidRDefault="00B82048">
      <w:pPr>
        <w:pStyle w:val="Zkladntext"/>
        <w:spacing w:after="0" w:line="360" w:lineRule="auto"/>
        <w:jc w:val="both"/>
        <w:rPr>
          <w:rFonts w:ascii="Arial Black" w:hAnsi="Arial Black"/>
          <w:b/>
          <w:color w:val="009999"/>
          <w:sz w:val="16"/>
          <w:szCs w:val="16"/>
        </w:rPr>
      </w:pPr>
      <w:bookmarkStart w:id="0" w:name="docs-internal-guid-c5199605-7fff-baa5-70"/>
      <w:bookmarkEnd w:id="0"/>
    </w:p>
    <w:p w14:paraId="12567F9A" w14:textId="77777777" w:rsidR="00B82048" w:rsidRDefault="00000000">
      <w:pPr>
        <w:suppressAutoHyphens w:val="0"/>
        <w:spacing w:line="276" w:lineRule="auto"/>
        <w:jc w:val="center"/>
        <w:rPr>
          <w:rFonts w:asciiTheme="minorHAnsi" w:eastAsia="SimSun" w:hAnsiTheme="minorHAnsi" w:cstheme="minorHAnsi"/>
          <w:b/>
          <w:color w:val="009999"/>
          <w:kern w:val="2"/>
          <w:sz w:val="32"/>
          <w:szCs w:val="32"/>
          <w:lang w:bidi="hi-IN"/>
        </w:rPr>
      </w:pPr>
      <w:r>
        <w:rPr>
          <w:rFonts w:asciiTheme="minorHAnsi" w:eastAsia="SimSun" w:hAnsiTheme="minorHAnsi" w:cstheme="minorHAnsi"/>
          <w:b/>
          <w:color w:val="009999"/>
          <w:kern w:val="2"/>
          <w:sz w:val="32"/>
          <w:szCs w:val="32"/>
          <w:lang w:bidi="hi-IN"/>
        </w:rPr>
        <w:t>Nech nám už žiadna žena, mama, sestra, kamarátka, babička nezomrie na rakovinu krčka maternice.</w:t>
      </w:r>
    </w:p>
    <w:p w14:paraId="1B69F630" w14:textId="77777777" w:rsidR="00B82048" w:rsidRDefault="00B82048">
      <w:pPr>
        <w:suppressAutoHyphens w:val="0"/>
        <w:spacing w:line="276" w:lineRule="auto"/>
        <w:jc w:val="center"/>
        <w:rPr>
          <w:rFonts w:ascii="Liberation Serif" w:eastAsia="SimSun" w:hAnsi="Liberation Serif" w:cs="Lucida Sans" w:hint="eastAsia"/>
          <w:kern w:val="2"/>
          <w:sz w:val="24"/>
          <w:szCs w:val="24"/>
          <w:lang w:bidi="hi-IN"/>
        </w:rPr>
      </w:pPr>
    </w:p>
    <w:p w14:paraId="4B164E9A" w14:textId="77777777" w:rsidR="00B82048" w:rsidRDefault="00000000">
      <w:pPr>
        <w:suppressAutoHyphens w:val="0"/>
        <w:spacing w:line="360" w:lineRule="auto"/>
        <w:jc w:val="center"/>
        <w:rPr>
          <w:rFonts w:asciiTheme="minorHAnsi" w:eastAsia="SimSun" w:hAnsiTheme="minorHAnsi" w:cstheme="minorHAnsi"/>
          <w:b/>
          <w:color w:val="000000"/>
          <w:kern w:val="2"/>
          <w:sz w:val="24"/>
          <w:szCs w:val="24"/>
          <w:lang w:bidi="hi-IN"/>
        </w:rPr>
      </w:pPr>
      <w:r>
        <w:rPr>
          <w:noProof/>
        </w:rPr>
        <w:drawing>
          <wp:inline distT="0" distB="0" distL="0" distR="0" wp14:anchorId="54D09B01" wp14:editId="61D75306">
            <wp:extent cx="4732020" cy="2710815"/>
            <wp:effectExtent l="0" t="0" r="0" b="0"/>
            <wp:docPr id="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2"/>
                    <pic:cNvPicPr>
                      <a:picLocks noChangeAspect="1" noChangeArrowheads="1"/>
                    </pic:cNvPicPr>
                  </pic:nvPicPr>
                  <pic:blipFill>
                    <a:blip r:embed="rId11"/>
                    <a:stretch>
                      <a:fillRect/>
                    </a:stretch>
                  </pic:blipFill>
                  <pic:spPr bwMode="auto">
                    <a:xfrm>
                      <a:off x="0" y="0"/>
                      <a:ext cx="4732020" cy="2710815"/>
                    </a:xfrm>
                    <a:prstGeom prst="rect">
                      <a:avLst/>
                    </a:prstGeom>
                  </pic:spPr>
                </pic:pic>
              </a:graphicData>
            </a:graphic>
          </wp:inline>
        </w:drawing>
      </w:r>
    </w:p>
    <w:p w14:paraId="31D24882" w14:textId="77777777" w:rsidR="00B82048" w:rsidRDefault="00B82048">
      <w:pPr>
        <w:suppressAutoHyphens w:val="0"/>
        <w:spacing w:line="360" w:lineRule="auto"/>
        <w:jc w:val="both"/>
        <w:rPr>
          <w:rFonts w:asciiTheme="minorHAnsi" w:eastAsia="SimSun" w:hAnsiTheme="minorHAnsi" w:cstheme="minorHAnsi"/>
          <w:b/>
          <w:color w:val="000000"/>
          <w:kern w:val="2"/>
          <w:sz w:val="24"/>
          <w:szCs w:val="24"/>
          <w:lang w:bidi="hi-IN"/>
        </w:rPr>
      </w:pPr>
    </w:p>
    <w:p w14:paraId="6B345F8B" w14:textId="280CEE39" w:rsidR="00B82048" w:rsidRDefault="00000000">
      <w:pPr>
        <w:suppressAutoHyphens w:val="0"/>
        <w:spacing w:line="360" w:lineRule="auto"/>
        <w:jc w:val="both"/>
      </w:pPr>
      <w:r>
        <w:rPr>
          <w:rFonts w:asciiTheme="minorHAnsi" w:eastAsia="SimSun" w:hAnsiTheme="minorHAnsi" w:cstheme="minorHAnsi"/>
          <w:b/>
          <w:color w:val="000000"/>
          <w:kern w:val="2"/>
          <w:sz w:val="24"/>
          <w:szCs w:val="24"/>
          <w:lang w:bidi="hi-IN"/>
        </w:rPr>
        <w:t xml:space="preserve">Vo vyspelom svete je na ústupe, u nás ochorejú každý deň dve ženy, pričom každý tretí prípad sa odhalí príliš neskoro. Pritom máme vakcínu proti tejto rakovine, kvalitnú prevenciu, aj modernú HPV diagnostiku. Aliancia NIE RAKOVINE sa preto spojila s obľúbenou moderátorkou Lenkou </w:t>
      </w:r>
      <w:proofErr w:type="spellStart"/>
      <w:r>
        <w:rPr>
          <w:rFonts w:asciiTheme="minorHAnsi" w:eastAsia="SimSun" w:hAnsiTheme="minorHAnsi" w:cstheme="minorHAnsi"/>
          <w:b/>
          <w:color w:val="000000"/>
          <w:kern w:val="2"/>
          <w:sz w:val="24"/>
          <w:szCs w:val="24"/>
          <w:lang w:bidi="hi-IN"/>
        </w:rPr>
        <w:t>Šóošovou</w:t>
      </w:r>
      <w:proofErr w:type="spellEnd"/>
      <w:r>
        <w:rPr>
          <w:rFonts w:asciiTheme="minorHAnsi" w:eastAsia="SimSun" w:hAnsiTheme="minorHAnsi" w:cstheme="minorHAnsi"/>
          <w:b/>
          <w:color w:val="000000"/>
          <w:kern w:val="2"/>
          <w:sz w:val="24"/>
          <w:szCs w:val="24"/>
          <w:lang w:bidi="hi-IN"/>
        </w:rPr>
        <w:t xml:space="preserve">, hrdou ambasádorkou novej kampane, ktorá zachraňuje životy a vyvracia mýty o tejto téme. </w:t>
      </w:r>
    </w:p>
    <w:p w14:paraId="534239CD" w14:textId="77777777" w:rsidR="00B82048" w:rsidRDefault="00B82048">
      <w:pPr>
        <w:suppressAutoHyphens w:val="0"/>
        <w:spacing w:after="140" w:line="480" w:lineRule="auto"/>
        <w:jc w:val="both"/>
        <w:rPr>
          <w:rFonts w:asciiTheme="minorHAnsi" w:eastAsia="SimSun" w:hAnsiTheme="minorHAnsi" w:cstheme="minorHAnsi"/>
          <w:color w:val="000000"/>
          <w:kern w:val="2"/>
          <w:sz w:val="16"/>
          <w:szCs w:val="16"/>
          <w:lang w:bidi="hi-IN"/>
        </w:rPr>
      </w:pPr>
    </w:p>
    <w:p w14:paraId="2EB0534D" w14:textId="143E7533" w:rsidR="00B82048" w:rsidRDefault="00000000">
      <w:pPr>
        <w:suppressAutoHyphens w:val="0"/>
        <w:spacing w:after="140" w:line="360" w:lineRule="auto"/>
        <w:jc w:val="both"/>
      </w:pPr>
      <w:r>
        <w:rPr>
          <w:rFonts w:asciiTheme="minorHAnsi" w:eastAsia="SimSun" w:hAnsiTheme="minorHAnsi" w:cstheme="minorHAnsi"/>
          <w:color w:val="000000"/>
          <w:kern w:val="2"/>
          <w:sz w:val="24"/>
          <w:szCs w:val="24"/>
          <w:lang w:bidi="hi-IN"/>
        </w:rPr>
        <w:t>Týka sa aj mladých aj starých, aj dievčat aj chlapcov. HPV vírus spôsobuje až 99 percent všetkých prípadov rakoviny krčka maternice a môže spôsobiť aj iné nádory, napríklad rakovinu vagíny, penisu alebo konečníka. Vírus si v tele môže žiť nenápadne, celé roky, až kým sa z neho nevyvinie onkologická diagnóza. Stačilo by málo: c</w:t>
      </w:r>
      <w:r>
        <w:rPr>
          <w:rFonts w:asciiTheme="minorHAnsi" w:eastAsia="SimSun" w:hAnsiTheme="minorHAnsi" w:cstheme="minorHAnsi"/>
          <w:color w:val="19191A"/>
          <w:kern w:val="2"/>
          <w:sz w:val="24"/>
          <w:szCs w:val="24"/>
          <w:lang w:bidi="hi-IN"/>
        </w:rPr>
        <w:t>hodiť na preventívne prehliadky ku gynekológovi, pravidelne sa zúčastňovať skríningu rakoviny krčka maternice a očkovať sa proti HPV. Žiadať pre seba viac, pýtať sa, a neveriť rôznym internetovým mýtom, legendám a polopravdám. Tu sú najčastejšie:</w:t>
      </w:r>
    </w:p>
    <w:p w14:paraId="3D78850B" w14:textId="77777777" w:rsidR="00B82048" w:rsidRDefault="00B82048">
      <w:pPr>
        <w:suppressAutoHyphens w:val="0"/>
        <w:spacing w:after="140" w:line="360" w:lineRule="auto"/>
        <w:jc w:val="both"/>
        <w:rPr>
          <w:rFonts w:asciiTheme="minorHAnsi" w:eastAsia="SimSun" w:hAnsiTheme="minorHAnsi" w:cstheme="minorHAnsi"/>
          <w:color w:val="000000"/>
          <w:kern w:val="2"/>
          <w:sz w:val="16"/>
          <w:szCs w:val="16"/>
          <w:lang w:bidi="hi-IN"/>
        </w:rPr>
      </w:pPr>
    </w:p>
    <w:p w14:paraId="5394C931" w14:textId="77777777" w:rsidR="00B82048" w:rsidRDefault="00B82048">
      <w:pPr>
        <w:suppressAutoHyphens w:val="0"/>
        <w:spacing w:after="140" w:line="360" w:lineRule="auto"/>
        <w:jc w:val="both"/>
        <w:rPr>
          <w:rFonts w:asciiTheme="minorHAnsi" w:eastAsia="SimSun" w:hAnsiTheme="minorHAnsi" w:cstheme="minorHAnsi"/>
          <w:color w:val="000000"/>
          <w:kern w:val="2"/>
          <w:sz w:val="16"/>
          <w:szCs w:val="16"/>
          <w:lang w:bidi="hi-IN"/>
        </w:rPr>
      </w:pPr>
    </w:p>
    <w:p w14:paraId="0DF7409C" w14:textId="77777777" w:rsidR="00B82048" w:rsidRDefault="00000000">
      <w:pPr>
        <w:suppressAutoHyphens w:val="0"/>
        <w:spacing w:after="140" w:line="360" w:lineRule="auto"/>
        <w:jc w:val="both"/>
        <w:rPr>
          <w:rFonts w:asciiTheme="minorHAnsi" w:eastAsia="SimSun" w:hAnsiTheme="minorHAnsi" w:cstheme="minorHAnsi"/>
          <w:b/>
          <w:bCs/>
          <w:kern w:val="2"/>
          <w:sz w:val="24"/>
          <w:szCs w:val="24"/>
          <w:lang w:bidi="hi-IN"/>
        </w:rPr>
      </w:pPr>
      <w:r>
        <w:rPr>
          <w:rFonts w:asciiTheme="minorHAnsi" w:eastAsia="SimSun" w:hAnsiTheme="minorHAnsi" w:cstheme="minorHAnsi"/>
          <w:b/>
          <w:bCs/>
          <w:color w:val="000000"/>
          <w:kern w:val="2"/>
          <w:sz w:val="24"/>
          <w:szCs w:val="24"/>
          <w:lang w:bidi="hi-IN"/>
        </w:rPr>
        <w:lastRenderedPageBreak/>
        <w:t>Mýtus č. 1. Nemám žiadne príznaky, som zdravá/ý.</w:t>
      </w:r>
    </w:p>
    <w:p w14:paraId="6176520C" w14:textId="2DE0E4A6" w:rsidR="00B82048" w:rsidRDefault="00000000">
      <w:pPr>
        <w:suppressAutoHyphens w:val="0"/>
        <w:spacing w:after="140" w:line="360" w:lineRule="auto"/>
        <w:jc w:val="both"/>
      </w:pPr>
      <w:r>
        <w:rPr>
          <w:rFonts w:asciiTheme="minorHAnsi" w:eastAsia="SimSun" w:hAnsiTheme="minorHAnsi" w:cstheme="minorHAnsi"/>
          <w:color w:val="373737"/>
          <w:kern w:val="2"/>
          <w:sz w:val="24"/>
          <w:szCs w:val="24"/>
          <w:lang w:bidi="hi-IN"/>
        </w:rPr>
        <w:t xml:space="preserve">HPV môže byť v tele roky a nijako sa neprejaviť. Preto sa tak rýchlo šíri a je najčastejšou sexuálne prenosnou infekciou, môže sa však prenášať aj kontaktom cez </w:t>
      </w:r>
      <w:commentRangeStart w:id="1"/>
      <w:r>
        <w:rPr>
          <w:rFonts w:asciiTheme="minorHAnsi" w:eastAsia="SimSun" w:hAnsiTheme="minorHAnsi" w:cstheme="minorHAnsi"/>
          <w:color w:val="373737"/>
          <w:kern w:val="2"/>
          <w:sz w:val="24"/>
          <w:szCs w:val="24"/>
          <w:lang w:bidi="hi-IN"/>
        </w:rPr>
        <w:t>sliznice alebo kožu</w:t>
      </w:r>
      <w:commentRangeEnd w:id="1"/>
      <w:r>
        <w:commentReference w:id="1"/>
      </w:r>
      <w:r>
        <w:rPr>
          <w:rFonts w:asciiTheme="minorHAnsi" w:eastAsia="SimSun" w:hAnsiTheme="minorHAnsi" w:cstheme="minorHAnsi"/>
          <w:color w:val="373737"/>
          <w:kern w:val="2"/>
          <w:sz w:val="24"/>
          <w:szCs w:val="24"/>
          <w:lang w:bidi="hi-IN"/>
        </w:rPr>
        <w:t>.</w:t>
      </w:r>
      <w:r>
        <w:rPr>
          <w:rFonts w:asciiTheme="minorHAnsi" w:eastAsia="SimSun" w:hAnsiTheme="minorHAnsi" w:cstheme="minorHAnsi"/>
          <w:color w:val="000000"/>
          <w:kern w:val="2"/>
          <w:sz w:val="24"/>
          <w:szCs w:val="24"/>
          <w:lang w:bidi="hi-IN"/>
        </w:rPr>
        <w:t xml:space="preserve"> S </w:t>
      </w:r>
      <w:r>
        <w:rPr>
          <w:rFonts w:asciiTheme="minorHAnsi" w:eastAsia="SimSun" w:hAnsiTheme="minorHAnsi" w:cstheme="minorHAnsi"/>
          <w:color w:val="373737"/>
          <w:kern w:val="2"/>
          <w:sz w:val="24"/>
          <w:szCs w:val="24"/>
          <w:lang w:bidi="hi-IN"/>
        </w:rPr>
        <w:t xml:space="preserve">HPV sa počas života stretne až 80 % z nás. U niekoho HPV vymizne, u niekoho môže roky pretrvávať a až po dlhšom čase vyústiť do závažných ochorení. </w:t>
      </w:r>
      <w:r>
        <w:rPr>
          <w:rFonts w:asciiTheme="minorHAnsi" w:eastAsia="SimSun" w:hAnsiTheme="minorHAnsi" w:cstheme="minorHAnsi"/>
          <w:color w:val="000000"/>
          <w:kern w:val="2"/>
          <w:sz w:val="24"/>
          <w:szCs w:val="24"/>
          <w:lang w:bidi="hi-IN"/>
        </w:rPr>
        <w:t xml:space="preserve">„O tomto víruse som počula prvýkrát nedávno, keď bolo u nás spustené bezplatné očkovanie 12-ročných detí. Šokoval ma fakt, že takmer všetky prípady rakoviny krčka maternice má na svedomí práve vírus HPV. Neverila som, že sa s ním v živote stretne až 8 z 10 žien! Navyše tento vírus bol diagnostikovaný viacerým ženám v mojom okolí,“ hovorí Lenka </w:t>
      </w:r>
      <w:proofErr w:type="spellStart"/>
      <w:r>
        <w:rPr>
          <w:rFonts w:asciiTheme="minorHAnsi" w:eastAsia="SimSun" w:hAnsiTheme="minorHAnsi" w:cstheme="minorHAnsi"/>
          <w:color w:val="000000"/>
          <w:kern w:val="2"/>
          <w:sz w:val="24"/>
          <w:szCs w:val="24"/>
          <w:lang w:bidi="hi-IN"/>
        </w:rPr>
        <w:t>Šóošová</w:t>
      </w:r>
      <w:proofErr w:type="spellEnd"/>
      <w:r>
        <w:rPr>
          <w:rFonts w:asciiTheme="minorHAnsi" w:eastAsia="SimSun" w:hAnsiTheme="minorHAnsi" w:cstheme="minorHAnsi"/>
          <w:color w:val="000000"/>
          <w:kern w:val="2"/>
          <w:sz w:val="24"/>
          <w:szCs w:val="24"/>
          <w:lang w:bidi="hi-IN"/>
        </w:rPr>
        <w:t>.</w:t>
      </w:r>
    </w:p>
    <w:p w14:paraId="13368B1A" w14:textId="77777777" w:rsidR="00B82048" w:rsidRDefault="00B82048">
      <w:pPr>
        <w:suppressAutoHyphens w:val="0"/>
        <w:spacing w:after="140" w:line="360" w:lineRule="auto"/>
        <w:jc w:val="both"/>
        <w:rPr>
          <w:rFonts w:asciiTheme="minorHAnsi" w:eastAsia="SimSun" w:hAnsiTheme="minorHAnsi" w:cstheme="minorHAnsi"/>
          <w:kern w:val="2"/>
          <w:sz w:val="10"/>
          <w:szCs w:val="10"/>
          <w:lang w:bidi="hi-IN"/>
        </w:rPr>
      </w:pPr>
    </w:p>
    <w:p w14:paraId="2E8317C6" w14:textId="77777777" w:rsidR="00B82048" w:rsidRDefault="00000000">
      <w:pPr>
        <w:suppressAutoHyphens w:val="0"/>
        <w:spacing w:after="140" w:line="360" w:lineRule="auto"/>
        <w:jc w:val="both"/>
        <w:rPr>
          <w:rFonts w:asciiTheme="minorHAnsi" w:eastAsia="SimSun" w:hAnsiTheme="minorHAnsi" w:cstheme="minorHAnsi"/>
          <w:b/>
          <w:bCs/>
          <w:kern w:val="2"/>
          <w:sz w:val="24"/>
          <w:szCs w:val="24"/>
          <w:lang w:bidi="hi-IN"/>
        </w:rPr>
      </w:pPr>
      <w:r>
        <w:rPr>
          <w:rFonts w:asciiTheme="minorHAnsi" w:eastAsia="SimSun" w:hAnsiTheme="minorHAnsi" w:cstheme="minorHAnsi"/>
          <w:b/>
          <w:bCs/>
          <w:color w:val="373737"/>
          <w:kern w:val="2"/>
          <w:sz w:val="24"/>
          <w:szCs w:val="24"/>
          <w:lang w:bidi="hi-IN"/>
        </w:rPr>
        <w:t>Mýtus č. 2. HPV = len rakovina krčka maternice.</w:t>
      </w:r>
    </w:p>
    <w:p w14:paraId="7633CAA9" w14:textId="27B088C0" w:rsidR="00B82048" w:rsidRDefault="00000000">
      <w:pPr>
        <w:suppressAutoHyphens w:val="0"/>
        <w:spacing w:after="140" w:line="360" w:lineRule="auto"/>
        <w:jc w:val="both"/>
      </w:pPr>
      <w:r>
        <w:rPr>
          <w:rFonts w:asciiTheme="minorHAnsi" w:eastAsia="SimSun" w:hAnsiTheme="minorHAnsi" w:cstheme="minorHAnsi"/>
          <w:color w:val="373737"/>
          <w:kern w:val="2"/>
          <w:sz w:val="24"/>
          <w:szCs w:val="24"/>
          <w:lang w:bidi="hi-IN"/>
        </w:rPr>
        <w:t xml:space="preserve">Žiaľ nie, HPV spôsobuje aj rakovinu </w:t>
      </w:r>
      <w:proofErr w:type="spellStart"/>
      <w:r>
        <w:rPr>
          <w:rFonts w:asciiTheme="minorHAnsi" w:eastAsia="SimSun" w:hAnsiTheme="minorHAnsi" w:cstheme="minorHAnsi"/>
          <w:color w:val="373737"/>
          <w:kern w:val="2"/>
          <w:sz w:val="24"/>
          <w:szCs w:val="24"/>
          <w:lang w:bidi="hi-IN"/>
        </w:rPr>
        <w:t>vulvy</w:t>
      </w:r>
      <w:proofErr w:type="spellEnd"/>
      <w:r>
        <w:rPr>
          <w:rFonts w:asciiTheme="minorHAnsi" w:eastAsia="SimSun" w:hAnsiTheme="minorHAnsi" w:cstheme="minorHAnsi"/>
          <w:color w:val="373737"/>
          <w:kern w:val="2"/>
          <w:sz w:val="24"/>
          <w:szCs w:val="24"/>
          <w:lang w:bidi="hi-IN"/>
        </w:rPr>
        <w:t xml:space="preserve">, vagíny, či penisu. Riziko ochorenia na rakovinu v oblasti hlavy, hrtana a análneho otvoru, riziko </w:t>
      </w:r>
      <w:proofErr w:type="spellStart"/>
      <w:r>
        <w:rPr>
          <w:rFonts w:asciiTheme="minorHAnsi" w:eastAsia="SimSun" w:hAnsiTheme="minorHAnsi" w:cstheme="minorHAnsi"/>
          <w:color w:val="373737"/>
          <w:kern w:val="2"/>
          <w:sz w:val="24"/>
          <w:szCs w:val="24"/>
          <w:lang w:bidi="hi-IN"/>
        </w:rPr>
        <w:t>papilomatózy</w:t>
      </w:r>
      <w:proofErr w:type="spellEnd"/>
      <w:r>
        <w:rPr>
          <w:rFonts w:asciiTheme="minorHAnsi" w:eastAsia="SimSun" w:hAnsiTheme="minorHAnsi" w:cstheme="minorHAnsi"/>
          <w:color w:val="373737"/>
          <w:kern w:val="2"/>
          <w:sz w:val="24"/>
          <w:szCs w:val="24"/>
          <w:lang w:bidi="hi-IN"/>
        </w:rPr>
        <w:t xml:space="preserve"> hrtana a genitálnych bradav</w:t>
      </w:r>
      <w:r>
        <w:rPr>
          <w:rFonts w:asciiTheme="minorHAnsi" w:eastAsia="SimSun" w:hAnsiTheme="minorHAnsi" w:cstheme="minorHAnsi"/>
          <w:color w:val="000000"/>
          <w:kern w:val="2"/>
          <w:sz w:val="24"/>
          <w:szCs w:val="24"/>
          <w:lang w:bidi="hi-IN"/>
        </w:rPr>
        <w:t xml:space="preserve">íc. HPV sa môže preniesť pri pôrode na bábätko. Vakcína je bezpečná a vhodná aj pre ženy po </w:t>
      </w:r>
      <w:proofErr w:type="spellStart"/>
      <w:r>
        <w:rPr>
          <w:rFonts w:asciiTheme="minorHAnsi" w:eastAsia="SimSun" w:hAnsiTheme="minorHAnsi" w:cstheme="minorHAnsi"/>
          <w:color w:val="000000"/>
          <w:kern w:val="2"/>
          <w:sz w:val="24"/>
          <w:szCs w:val="24"/>
          <w:lang w:bidi="hi-IN"/>
        </w:rPr>
        <w:t>k</w:t>
      </w:r>
      <w:commentRangeStart w:id="2"/>
      <w:r>
        <w:rPr>
          <w:rFonts w:asciiTheme="minorHAnsi" w:eastAsia="SimSun" w:hAnsiTheme="minorHAnsi" w:cstheme="minorHAnsi"/>
          <w:color w:val="000000"/>
          <w:kern w:val="2"/>
          <w:sz w:val="24"/>
          <w:szCs w:val="24"/>
          <w:lang w:bidi="hi-IN"/>
        </w:rPr>
        <w:t>onizácii</w:t>
      </w:r>
      <w:commentRangeEnd w:id="2"/>
      <w:proofErr w:type="spellEnd"/>
      <w:r>
        <w:commentReference w:id="2"/>
      </w:r>
      <w:r>
        <w:rPr>
          <w:rFonts w:asciiTheme="minorHAnsi" w:eastAsia="SimSun" w:hAnsiTheme="minorHAnsi" w:cstheme="minorHAnsi"/>
          <w:color w:val="000000"/>
          <w:kern w:val="2"/>
          <w:sz w:val="24"/>
          <w:szCs w:val="24"/>
          <w:lang w:bidi="hi-IN"/>
        </w:rPr>
        <w:t>, chirurgickom odstránení patologického tkaniva krčka maternice, pretože chráni proti ďalším typom HPV a znižuje alebo zmierňuje riziko recidívy ochorenia. Ani p</w:t>
      </w:r>
      <w:r>
        <w:rPr>
          <w:rFonts w:asciiTheme="minorHAnsi" w:eastAsia="SimSun" w:hAnsiTheme="minorHAnsi" w:cstheme="minorHAnsi"/>
          <w:kern w:val="2"/>
          <w:sz w:val="24"/>
          <w:szCs w:val="24"/>
          <w:lang w:bidi="hi-IN"/>
        </w:rPr>
        <w:t xml:space="preserve">roblémy so zníženou imunitou väčšinou nebránia v očkovaní proti HPV. </w:t>
      </w:r>
    </w:p>
    <w:p w14:paraId="3BF2BD64" w14:textId="77777777" w:rsidR="00B82048" w:rsidRDefault="00B82048">
      <w:pPr>
        <w:suppressAutoHyphens w:val="0"/>
        <w:spacing w:after="140" w:line="360" w:lineRule="auto"/>
        <w:jc w:val="both"/>
        <w:rPr>
          <w:rFonts w:asciiTheme="minorHAnsi" w:eastAsia="SimSun" w:hAnsiTheme="minorHAnsi" w:cstheme="minorHAnsi"/>
          <w:kern w:val="2"/>
          <w:sz w:val="10"/>
          <w:szCs w:val="10"/>
          <w:lang w:bidi="hi-IN"/>
        </w:rPr>
      </w:pPr>
    </w:p>
    <w:p w14:paraId="6A5872E0" w14:textId="77777777" w:rsidR="00B82048" w:rsidRDefault="00000000">
      <w:pPr>
        <w:suppressAutoHyphens w:val="0"/>
        <w:spacing w:after="140" w:line="360" w:lineRule="auto"/>
        <w:jc w:val="both"/>
        <w:rPr>
          <w:rFonts w:asciiTheme="minorHAnsi" w:eastAsia="SimSun" w:hAnsiTheme="minorHAnsi" w:cstheme="minorHAnsi"/>
          <w:b/>
          <w:bCs/>
          <w:kern w:val="2"/>
          <w:sz w:val="24"/>
          <w:szCs w:val="24"/>
          <w:lang w:bidi="hi-IN"/>
        </w:rPr>
      </w:pPr>
      <w:r>
        <w:rPr>
          <w:rFonts w:asciiTheme="minorHAnsi" w:eastAsia="SimSun" w:hAnsiTheme="minorHAnsi" w:cstheme="minorHAnsi"/>
          <w:b/>
          <w:bCs/>
          <w:color w:val="000000"/>
          <w:kern w:val="2"/>
          <w:sz w:val="24"/>
          <w:szCs w:val="24"/>
          <w:lang w:bidi="hi-IN"/>
        </w:rPr>
        <w:t>Mýtus č. 3. HPV sa týka len žien.</w:t>
      </w:r>
    </w:p>
    <w:p w14:paraId="5E3BFB80" w14:textId="1B32B0CD" w:rsidR="00B82048" w:rsidRDefault="00000000">
      <w:pPr>
        <w:suppressAutoHyphens w:val="0"/>
        <w:spacing w:beforeAutospacing="1" w:afterAutospacing="1" w:line="360" w:lineRule="auto"/>
        <w:jc w:val="both"/>
        <w:rPr>
          <w:rFonts w:asciiTheme="minorHAnsi" w:eastAsia="SimSun" w:hAnsiTheme="minorHAnsi" w:cstheme="minorHAnsi"/>
          <w:b/>
          <w:bCs/>
          <w:color w:val="373737"/>
          <w:kern w:val="2"/>
          <w:sz w:val="24"/>
          <w:szCs w:val="24"/>
          <w:lang w:bidi="hi-IN"/>
        </w:rPr>
      </w:pPr>
      <w:r>
        <w:rPr>
          <w:noProof/>
        </w:rPr>
        <w:lastRenderedPageBreak/>
        <w:drawing>
          <wp:anchor distT="0" distB="0" distL="0" distR="121920" simplePos="0" relativeHeight="7" behindDoc="0" locked="0" layoutInCell="1" allowOverlap="1" wp14:anchorId="1C98E8F8" wp14:editId="312E3921">
            <wp:simplePos x="0" y="0"/>
            <wp:positionH relativeFrom="margin">
              <wp:align>left</wp:align>
            </wp:positionH>
            <wp:positionV relativeFrom="paragraph">
              <wp:posOffset>104140</wp:posOffset>
            </wp:positionV>
            <wp:extent cx="2087880" cy="2610485"/>
            <wp:effectExtent l="0" t="0" r="0" b="0"/>
            <wp:wrapTight wrapText="bothSides">
              <wp:wrapPolygon edited="0">
                <wp:start x="-46" y="0"/>
                <wp:lineTo x="-46" y="21391"/>
                <wp:lineTo x="21479" y="21391"/>
                <wp:lineTo x="21479" y="0"/>
                <wp:lineTo x="-46" y="0"/>
              </wp:wrapPolygon>
            </wp:wrapTight>
            <wp:docPr id="2" name="Obrázok 3" descr="Obrázok, na ktorom je osoba, stena, vnútri, chlapec&#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3" descr="Obrázok, na ktorom je osoba, stena, vnútri, chlapec&#10;&#10;Automaticky generovaný popis"/>
                    <pic:cNvPicPr>
                      <a:picLocks noChangeAspect="1" noChangeArrowheads="1"/>
                    </pic:cNvPicPr>
                  </pic:nvPicPr>
                  <pic:blipFill>
                    <a:blip r:embed="rId15"/>
                    <a:stretch>
                      <a:fillRect/>
                    </a:stretch>
                  </pic:blipFill>
                  <pic:spPr bwMode="auto">
                    <a:xfrm>
                      <a:off x="0" y="0"/>
                      <a:ext cx="2087880" cy="2610485"/>
                    </a:xfrm>
                    <a:prstGeom prst="rect">
                      <a:avLst/>
                    </a:prstGeom>
                  </pic:spPr>
                </pic:pic>
              </a:graphicData>
            </a:graphic>
          </wp:anchor>
        </w:drawing>
      </w:r>
      <w:r>
        <w:rPr>
          <w:rFonts w:asciiTheme="minorHAnsi" w:hAnsiTheme="minorHAnsi" w:cstheme="minorHAnsi"/>
          <w:color w:val="000000"/>
          <w:sz w:val="24"/>
          <w:szCs w:val="24"/>
          <w:lang w:eastAsia="sk-SK"/>
        </w:rPr>
        <w:t xml:space="preserve">Veľký omyl! </w:t>
      </w:r>
      <w:r>
        <w:rPr>
          <w:rFonts w:asciiTheme="minorHAnsi" w:hAnsiTheme="minorHAnsi" w:cstheme="minorHAnsi"/>
          <w:color w:val="373737"/>
          <w:sz w:val="24"/>
          <w:szCs w:val="24"/>
          <w:lang w:eastAsia="sk-SK"/>
        </w:rPr>
        <w:t xml:space="preserve">HPV sa týka rovnako žien i mužov. Častejšími prenášačmi HPV vírusu na svoje partnerky či partnerov sú muži. </w:t>
      </w:r>
      <w:r>
        <w:rPr>
          <w:rFonts w:asciiTheme="minorHAnsi" w:hAnsiTheme="minorHAnsi" w:cstheme="minorHAnsi"/>
          <w:color w:val="000000"/>
          <w:sz w:val="24"/>
          <w:szCs w:val="24"/>
          <w:lang w:eastAsia="sk-SK"/>
        </w:rPr>
        <w:t xml:space="preserve">Za posledných pár rokov sa výskyt rakoviny súvisiacej s HPV u mužov dokonca zvýšil. Muži majú slabšiu imunitnú odpoveď na prirodzenú HPV infekciu, čo ich vystavuje riziku pretrvávajúcej a opakujúcej sa infekcie. Očkovanie chlapcov by znížilo nielen výskyt rakoviny u mužov (napr. rakoviny konečníka alebo penisu), ale aj znížilo chorobnosť v ženskej populácii. Bez očkovania chlapcov a mužov skrátka kolektívnu imunitu nedosiahneme. </w:t>
      </w:r>
      <w:r>
        <w:rPr>
          <w:rFonts w:asciiTheme="minorHAnsi" w:hAnsiTheme="minorHAnsi" w:cstheme="minorHAnsi"/>
          <w:color w:val="373737"/>
          <w:sz w:val="24"/>
          <w:szCs w:val="24"/>
          <w:lang w:eastAsia="sk-SK"/>
        </w:rPr>
        <w:t xml:space="preserve">Lenka </w:t>
      </w:r>
      <w:proofErr w:type="spellStart"/>
      <w:r>
        <w:rPr>
          <w:rFonts w:asciiTheme="minorHAnsi" w:hAnsiTheme="minorHAnsi" w:cstheme="minorHAnsi"/>
          <w:color w:val="373737"/>
          <w:sz w:val="24"/>
          <w:szCs w:val="24"/>
          <w:lang w:eastAsia="sk-SK"/>
        </w:rPr>
        <w:t>Šóošová</w:t>
      </w:r>
      <w:proofErr w:type="spellEnd"/>
      <w:r>
        <w:rPr>
          <w:rFonts w:asciiTheme="minorHAnsi" w:hAnsiTheme="minorHAnsi" w:cstheme="minorHAnsi"/>
          <w:color w:val="373737"/>
          <w:sz w:val="24"/>
          <w:szCs w:val="24"/>
          <w:lang w:eastAsia="sk-SK"/>
        </w:rPr>
        <w:t xml:space="preserve">, ako mama dvoch synov, je rozhodnutá dať ich zaočkovať: „Miera </w:t>
      </w:r>
      <w:proofErr w:type="spellStart"/>
      <w:r>
        <w:rPr>
          <w:rFonts w:asciiTheme="minorHAnsi" w:hAnsiTheme="minorHAnsi" w:cstheme="minorHAnsi"/>
          <w:color w:val="373737"/>
          <w:sz w:val="24"/>
          <w:szCs w:val="24"/>
          <w:lang w:eastAsia="sk-SK"/>
        </w:rPr>
        <w:t>zaočkovanosti</w:t>
      </w:r>
      <w:proofErr w:type="spellEnd"/>
      <w:r>
        <w:rPr>
          <w:rFonts w:asciiTheme="minorHAnsi" w:hAnsiTheme="minorHAnsi" w:cstheme="minorHAnsi"/>
          <w:color w:val="373737"/>
          <w:sz w:val="24"/>
          <w:szCs w:val="24"/>
          <w:lang w:eastAsia="sk-SK"/>
        </w:rPr>
        <w:t xml:space="preserve"> u nás nie je bohužiaľ veľká. O to viac </w:t>
      </w:r>
      <w:r>
        <w:rPr>
          <w:rFonts w:asciiTheme="minorHAnsi" w:hAnsiTheme="minorHAnsi" w:cstheme="minorHAnsi"/>
          <w:color w:val="333333"/>
          <w:sz w:val="24"/>
          <w:szCs w:val="24"/>
          <w:lang w:eastAsia="sk-SK"/>
        </w:rPr>
        <w:t>ma</w:t>
      </w:r>
      <w:r>
        <w:rPr>
          <w:rFonts w:asciiTheme="minorHAnsi" w:hAnsiTheme="minorHAnsi" w:cstheme="minorHAnsi"/>
          <w:color w:val="373737"/>
          <w:sz w:val="24"/>
          <w:szCs w:val="24"/>
          <w:lang w:eastAsia="sk-SK"/>
        </w:rPr>
        <w:t xml:space="preserve"> teší, že poisťovne začínajú </w:t>
      </w:r>
      <w:r>
        <w:rPr>
          <w:rFonts w:asciiTheme="minorHAnsi" w:hAnsiTheme="minorHAnsi" w:cstheme="minorHAnsi"/>
          <w:color w:val="333333"/>
          <w:sz w:val="24"/>
          <w:szCs w:val="24"/>
          <w:lang w:eastAsia="sk-SK"/>
        </w:rPr>
        <w:t>bezplatné</w:t>
      </w:r>
      <w:r>
        <w:rPr>
          <w:rFonts w:asciiTheme="minorHAnsi" w:hAnsiTheme="minorHAnsi" w:cstheme="minorHAnsi"/>
          <w:color w:val="373737"/>
          <w:sz w:val="24"/>
          <w:szCs w:val="24"/>
          <w:lang w:eastAsia="sk-SK"/>
        </w:rPr>
        <w:t xml:space="preserve"> očkovanie vo veku 12 rokov postupne rozširovať aj na </w:t>
      </w:r>
      <w:r>
        <w:rPr>
          <w:rFonts w:asciiTheme="minorHAnsi" w:hAnsiTheme="minorHAnsi" w:cstheme="minorHAnsi"/>
          <w:color w:val="333333"/>
          <w:sz w:val="24"/>
          <w:szCs w:val="24"/>
          <w:lang w:eastAsia="sk-SK"/>
        </w:rPr>
        <w:t>čiastočne</w:t>
      </w:r>
      <w:r>
        <w:rPr>
          <w:rFonts w:asciiTheme="minorHAnsi" w:hAnsiTheme="minorHAnsi" w:cstheme="minorHAnsi"/>
          <w:color w:val="373737"/>
          <w:sz w:val="24"/>
          <w:szCs w:val="24"/>
          <w:lang w:eastAsia="sk-SK"/>
        </w:rPr>
        <w:t xml:space="preserve"> hradené očkovanie až do veku 18 rokov.“</w:t>
      </w:r>
    </w:p>
    <w:p w14:paraId="3E2C4E91" w14:textId="77777777" w:rsidR="00B82048" w:rsidRDefault="00000000">
      <w:pPr>
        <w:suppressAutoHyphens w:val="0"/>
        <w:spacing w:after="140" w:line="360" w:lineRule="auto"/>
        <w:jc w:val="both"/>
        <w:rPr>
          <w:rFonts w:asciiTheme="minorHAnsi" w:eastAsia="SimSun" w:hAnsiTheme="minorHAnsi" w:cstheme="minorHAnsi"/>
          <w:b/>
          <w:bCs/>
          <w:kern w:val="2"/>
          <w:sz w:val="24"/>
          <w:szCs w:val="24"/>
          <w:lang w:bidi="hi-IN"/>
        </w:rPr>
      </w:pPr>
      <w:r>
        <w:rPr>
          <w:rFonts w:asciiTheme="minorHAnsi" w:eastAsia="SimSun" w:hAnsiTheme="minorHAnsi" w:cstheme="minorHAnsi"/>
          <w:b/>
          <w:bCs/>
          <w:color w:val="373737"/>
          <w:kern w:val="2"/>
          <w:sz w:val="24"/>
          <w:szCs w:val="24"/>
          <w:lang w:bidi="hi-IN"/>
        </w:rPr>
        <w:t>Mýtus č. 4. Očkovanie proti HPV má zmysel len u tínedžerov.</w:t>
      </w:r>
    </w:p>
    <w:p w14:paraId="44CEEE30" w14:textId="77777777" w:rsidR="00B82048" w:rsidRDefault="00000000">
      <w:pPr>
        <w:suppressAutoHyphens w:val="0"/>
        <w:spacing w:after="140" w:line="360" w:lineRule="auto"/>
        <w:jc w:val="both"/>
        <w:rPr>
          <w:rFonts w:asciiTheme="minorHAnsi" w:eastAsia="SimSun" w:hAnsiTheme="minorHAnsi" w:cstheme="minorHAnsi"/>
          <w:kern w:val="2"/>
          <w:sz w:val="24"/>
          <w:szCs w:val="24"/>
          <w:lang w:bidi="hi-IN"/>
        </w:rPr>
      </w:pPr>
      <w:r>
        <w:rPr>
          <w:rFonts w:asciiTheme="minorHAnsi" w:eastAsia="SimSun" w:hAnsiTheme="minorHAnsi" w:cstheme="minorHAnsi"/>
          <w:color w:val="373737"/>
          <w:kern w:val="2"/>
          <w:sz w:val="24"/>
          <w:szCs w:val="24"/>
          <w:lang w:bidi="hi-IN"/>
        </w:rPr>
        <w:t>Naopak, má zmysel v každom veku. V</w:t>
      </w:r>
      <w:r>
        <w:rPr>
          <w:rFonts w:asciiTheme="minorHAnsi" w:eastAsia="SimSun" w:hAnsiTheme="minorHAnsi" w:cstheme="minorHAnsi"/>
          <w:color w:val="000000"/>
          <w:kern w:val="2"/>
          <w:sz w:val="24"/>
          <w:szCs w:val="24"/>
          <w:lang w:bidi="hi-IN"/>
        </w:rPr>
        <w:t xml:space="preserve">írus môže infikovať aj dospelé ženy a mužov, pretože infekcia sa môže vyskytnúť kedykoľvek, bez ohľadu na náš vek. </w:t>
      </w:r>
      <w:r>
        <w:rPr>
          <w:rFonts w:asciiTheme="minorHAnsi" w:eastAsia="SimSun" w:hAnsiTheme="minorHAnsi" w:cstheme="minorHAnsi"/>
          <w:color w:val="373737"/>
          <w:kern w:val="2"/>
          <w:sz w:val="24"/>
          <w:szCs w:val="24"/>
          <w:lang w:bidi="hi-IN"/>
        </w:rPr>
        <w:t xml:space="preserve">Preto sa </w:t>
      </w:r>
      <w:r>
        <w:rPr>
          <w:rFonts w:asciiTheme="minorHAnsi" w:eastAsia="SimSun" w:hAnsiTheme="minorHAnsi" w:cstheme="minorHAnsi"/>
          <w:color w:val="000000"/>
          <w:kern w:val="2"/>
          <w:sz w:val="24"/>
          <w:szCs w:val="24"/>
          <w:lang w:bidi="hi-IN"/>
        </w:rPr>
        <w:t>Lenka rozhodla pre vakcínu, hneď ako sa o nej dozvedela: „V</w:t>
      </w:r>
      <w:r>
        <w:rPr>
          <w:rFonts w:asciiTheme="minorHAnsi" w:eastAsia="SimSun" w:hAnsiTheme="minorHAnsi" w:cstheme="minorHAnsi"/>
          <w:kern w:val="2"/>
          <w:sz w:val="24"/>
          <w:szCs w:val="24"/>
          <w:lang w:bidi="hi-IN"/>
        </w:rPr>
        <w:t xml:space="preserve">ďaka svojej práci mám to šťastie, že stretávam veľa odborníkov. Všetci </w:t>
      </w:r>
      <w:r>
        <w:rPr>
          <w:rFonts w:asciiTheme="minorHAnsi" w:eastAsia="SimSun" w:hAnsiTheme="minorHAnsi" w:cstheme="minorHAnsi"/>
          <w:color w:val="333333"/>
          <w:kern w:val="2"/>
          <w:sz w:val="24"/>
          <w:szCs w:val="24"/>
          <w:lang w:bidi="hi-IN"/>
        </w:rPr>
        <w:t>bez</w:t>
      </w:r>
      <w:r>
        <w:rPr>
          <w:rFonts w:asciiTheme="minorHAnsi" w:eastAsia="SimSun" w:hAnsiTheme="minorHAnsi" w:cstheme="minorHAnsi"/>
          <w:kern w:val="2"/>
          <w:sz w:val="24"/>
          <w:szCs w:val="24"/>
          <w:lang w:bidi="hi-IN"/>
        </w:rPr>
        <w:t xml:space="preserve"> váhania odporúčajú očkovanie </w:t>
      </w:r>
      <w:r>
        <w:rPr>
          <w:rFonts w:asciiTheme="minorHAnsi" w:eastAsia="SimSun" w:hAnsiTheme="minorHAnsi" w:cstheme="minorHAnsi"/>
          <w:color w:val="333333"/>
          <w:kern w:val="2"/>
          <w:sz w:val="24"/>
          <w:szCs w:val="24"/>
          <w:lang w:bidi="hi-IN"/>
        </w:rPr>
        <w:t xml:space="preserve">detí </w:t>
      </w:r>
      <w:r>
        <w:rPr>
          <w:rFonts w:asciiTheme="minorHAnsi" w:eastAsia="SimSun" w:hAnsiTheme="minorHAnsi" w:cstheme="minorHAnsi"/>
          <w:kern w:val="2"/>
          <w:sz w:val="24"/>
          <w:szCs w:val="24"/>
          <w:lang w:bidi="hi-IN"/>
        </w:rPr>
        <w:t xml:space="preserve">a mladých ľudí. Otázkou už bolo len to, či to </w:t>
      </w:r>
      <w:r>
        <w:rPr>
          <w:rFonts w:asciiTheme="minorHAnsi" w:eastAsia="SimSun" w:hAnsiTheme="minorHAnsi" w:cstheme="minorHAnsi"/>
          <w:color w:val="333333"/>
          <w:kern w:val="2"/>
          <w:sz w:val="24"/>
          <w:szCs w:val="24"/>
          <w:lang w:bidi="hi-IN"/>
        </w:rPr>
        <w:t>má</w:t>
      </w:r>
      <w:r>
        <w:rPr>
          <w:rFonts w:asciiTheme="minorHAnsi" w:eastAsia="SimSun" w:hAnsiTheme="minorHAnsi" w:cstheme="minorHAnsi"/>
          <w:kern w:val="2"/>
          <w:sz w:val="24"/>
          <w:szCs w:val="24"/>
          <w:lang w:bidi="hi-IN"/>
        </w:rPr>
        <w:t xml:space="preserve"> význam aj v mojom veku. A lekár, ktorému verím, ma </w:t>
      </w:r>
      <w:r>
        <w:rPr>
          <w:rFonts w:asciiTheme="minorHAnsi" w:eastAsia="SimSun" w:hAnsiTheme="minorHAnsi" w:cstheme="minorHAnsi"/>
          <w:color w:val="333333"/>
          <w:kern w:val="2"/>
          <w:sz w:val="24"/>
          <w:szCs w:val="24"/>
          <w:lang w:bidi="hi-IN"/>
        </w:rPr>
        <w:t>presvedčil</w:t>
      </w:r>
      <w:r>
        <w:rPr>
          <w:rFonts w:asciiTheme="minorHAnsi" w:eastAsia="SimSun" w:hAnsiTheme="minorHAnsi" w:cstheme="minorHAnsi"/>
          <w:kern w:val="2"/>
          <w:sz w:val="24"/>
          <w:szCs w:val="24"/>
          <w:lang w:bidi="hi-IN"/>
        </w:rPr>
        <w:t xml:space="preserve">, že rozhodne áno. Cítim veľkú zodpovednosť, lebo som mama a preto som neváhala. Je to investícia, ale to, čo sa o vakcíne vie doteraz, ma presvedčilo,“ vraví moderátorka. </w:t>
      </w:r>
    </w:p>
    <w:p w14:paraId="5194754A" w14:textId="77777777" w:rsidR="00B82048" w:rsidRDefault="00B82048">
      <w:pPr>
        <w:suppressAutoHyphens w:val="0"/>
        <w:spacing w:after="140" w:line="360" w:lineRule="auto"/>
        <w:jc w:val="both"/>
        <w:rPr>
          <w:rFonts w:asciiTheme="minorHAnsi" w:eastAsia="SimSun" w:hAnsiTheme="minorHAnsi" w:cstheme="minorHAnsi"/>
          <w:b/>
          <w:bCs/>
          <w:kern w:val="2"/>
          <w:sz w:val="16"/>
          <w:szCs w:val="16"/>
          <w:lang w:bidi="hi-IN"/>
        </w:rPr>
      </w:pPr>
    </w:p>
    <w:p w14:paraId="47646728" w14:textId="77777777" w:rsidR="00B82048" w:rsidRDefault="00000000">
      <w:pPr>
        <w:suppressAutoHyphens w:val="0"/>
        <w:spacing w:after="140" w:line="360" w:lineRule="auto"/>
        <w:jc w:val="both"/>
        <w:rPr>
          <w:rFonts w:asciiTheme="minorHAnsi" w:eastAsia="SimSun" w:hAnsiTheme="minorHAnsi" w:cstheme="minorHAnsi"/>
          <w:b/>
          <w:bCs/>
          <w:kern w:val="2"/>
          <w:sz w:val="24"/>
          <w:szCs w:val="24"/>
          <w:lang w:bidi="hi-IN"/>
        </w:rPr>
      </w:pPr>
      <w:r>
        <w:rPr>
          <w:rFonts w:asciiTheme="minorHAnsi" w:eastAsia="SimSun" w:hAnsiTheme="minorHAnsi" w:cstheme="minorHAnsi"/>
          <w:b/>
          <w:bCs/>
          <w:kern w:val="2"/>
          <w:sz w:val="24"/>
          <w:szCs w:val="24"/>
          <w:lang w:bidi="hi-IN"/>
        </w:rPr>
        <w:t xml:space="preserve">Mýtus č. 5. HPV som prekonal/a, vakcína je zbytočná. </w:t>
      </w:r>
    </w:p>
    <w:p w14:paraId="71D64A1C" w14:textId="77777777" w:rsidR="00B82048" w:rsidRDefault="00000000">
      <w:pPr>
        <w:suppressAutoHyphens w:val="0"/>
        <w:spacing w:after="140" w:line="360" w:lineRule="auto"/>
        <w:jc w:val="both"/>
        <w:rPr>
          <w:rFonts w:asciiTheme="minorHAnsi" w:eastAsia="SimSun" w:hAnsiTheme="minorHAnsi" w:cstheme="minorHAnsi"/>
          <w:color w:val="444444"/>
          <w:kern w:val="2"/>
          <w:sz w:val="24"/>
          <w:szCs w:val="24"/>
          <w:lang w:bidi="hi-IN"/>
        </w:rPr>
      </w:pPr>
      <w:r w:rsidRPr="0069145E">
        <w:rPr>
          <w:rFonts w:asciiTheme="minorHAnsi" w:eastAsia="SimSun" w:hAnsiTheme="minorHAnsi" w:cstheme="minorHAnsi"/>
          <w:color w:val="000000"/>
          <w:kern w:val="2"/>
          <w:sz w:val="24"/>
          <w:szCs w:val="24"/>
          <w:lang w:bidi="hi-IN"/>
        </w:rPr>
        <w:t xml:space="preserve">Aj keď už je človek infikovaný istým typom HPV, stále môže profitovať z ochrany proti ostatným typom. Alebo ho môže očkovanie ochrániť pred </w:t>
      </w:r>
      <w:proofErr w:type="spellStart"/>
      <w:r w:rsidRPr="0069145E">
        <w:rPr>
          <w:rFonts w:asciiTheme="minorHAnsi" w:eastAsia="SimSun" w:hAnsiTheme="minorHAnsi" w:cstheme="minorHAnsi"/>
          <w:color w:val="000000"/>
          <w:kern w:val="2"/>
          <w:sz w:val="24"/>
          <w:szCs w:val="24"/>
          <w:lang w:bidi="hi-IN"/>
        </w:rPr>
        <w:t>reinfekciou</w:t>
      </w:r>
      <w:proofErr w:type="spellEnd"/>
      <w:r w:rsidRPr="0069145E">
        <w:rPr>
          <w:rFonts w:asciiTheme="minorHAnsi" w:eastAsia="SimSun" w:hAnsiTheme="minorHAnsi" w:cstheme="minorHAnsi"/>
          <w:color w:val="000000"/>
          <w:kern w:val="2"/>
          <w:sz w:val="24"/>
          <w:szCs w:val="24"/>
          <w:lang w:bidi="hi-IN"/>
        </w:rPr>
        <w:t xml:space="preserve">. HPV nie je stigma, netýka sa len ľudí s väčším počtom sexuálnych partnerov. Úplne stačí jeden. </w:t>
      </w:r>
    </w:p>
    <w:p w14:paraId="44E6198B" w14:textId="77777777" w:rsidR="00B82048" w:rsidRDefault="00B82048">
      <w:pPr>
        <w:suppressAutoHyphens w:val="0"/>
        <w:spacing w:after="140" w:line="360" w:lineRule="auto"/>
        <w:jc w:val="both"/>
        <w:rPr>
          <w:rFonts w:asciiTheme="minorHAnsi" w:eastAsia="SimSun" w:hAnsiTheme="minorHAnsi" w:cstheme="minorHAnsi"/>
          <w:color w:val="444444"/>
          <w:kern w:val="2"/>
          <w:sz w:val="16"/>
          <w:szCs w:val="16"/>
          <w:lang w:bidi="hi-IN"/>
        </w:rPr>
      </w:pPr>
    </w:p>
    <w:p w14:paraId="4A6ECF9F" w14:textId="77777777" w:rsidR="00B82048" w:rsidRDefault="00000000">
      <w:pPr>
        <w:suppressAutoHyphens w:val="0"/>
        <w:spacing w:after="283" w:line="360" w:lineRule="auto"/>
        <w:rPr>
          <w:rFonts w:asciiTheme="minorHAnsi" w:eastAsia="NSimSun" w:hAnsiTheme="minorHAnsi" w:cstheme="minorHAnsi"/>
          <w:b/>
          <w:bCs/>
          <w:kern w:val="2"/>
          <w:sz w:val="24"/>
          <w:szCs w:val="24"/>
          <w:lang w:bidi="hi-IN"/>
        </w:rPr>
      </w:pPr>
      <w:r>
        <w:rPr>
          <w:rFonts w:asciiTheme="minorHAnsi" w:eastAsia="NSimSun" w:hAnsiTheme="minorHAnsi" w:cstheme="minorHAnsi"/>
          <w:b/>
          <w:bCs/>
          <w:color w:val="000000"/>
          <w:kern w:val="2"/>
          <w:sz w:val="24"/>
          <w:szCs w:val="24"/>
          <w:lang w:bidi="hi-IN"/>
        </w:rPr>
        <w:t>Mýtus č. 6. Vakcína je drahá.</w:t>
      </w:r>
    </w:p>
    <w:p w14:paraId="181FF6B5" w14:textId="028CAB57" w:rsidR="00B82048" w:rsidRDefault="00000000">
      <w:pPr>
        <w:suppressAutoHyphens w:val="0"/>
        <w:spacing w:after="140" w:line="360" w:lineRule="auto"/>
        <w:jc w:val="both"/>
        <w:rPr>
          <w:rFonts w:asciiTheme="minorHAnsi" w:eastAsia="SimSun" w:hAnsiTheme="minorHAnsi" w:cstheme="minorHAnsi"/>
          <w:color w:val="000000"/>
          <w:kern w:val="2"/>
          <w:sz w:val="24"/>
          <w:szCs w:val="24"/>
          <w:lang w:bidi="hi-IN"/>
        </w:rPr>
      </w:pPr>
      <w:r>
        <w:rPr>
          <w:rFonts w:asciiTheme="minorHAnsi" w:eastAsia="SimSun" w:hAnsiTheme="minorHAnsi" w:cstheme="minorHAnsi"/>
          <w:color w:val="000000"/>
          <w:kern w:val="2"/>
          <w:sz w:val="24"/>
          <w:szCs w:val="24"/>
          <w:lang w:bidi="hi-IN"/>
        </w:rPr>
        <w:lastRenderedPageBreak/>
        <w:t xml:space="preserve">Od minulého roka sú obe vakcíny plne hradené zo zdravotného poistenia pre 12-ročné deti- pre dievčatá ako aj chlapcov. Ide o </w:t>
      </w:r>
      <w:proofErr w:type="spellStart"/>
      <w:r>
        <w:rPr>
          <w:rFonts w:asciiTheme="minorHAnsi" w:eastAsia="SimSun" w:hAnsiTheme="minorHAnsi" w:cstheme="minorHAnsi"/>
          <w:color w:val="000000"/>
          <w:kern w:val="2"/>
          <w:sz w:val="24"/>
          <w:szCs w:val="24"/>
          <w:lang w:bidi="hi-IN"/>
        </w:rPr>
        <w:t>dvojvalentnú</w:t>
      </w:r>
      <w:proofErr w:type="spellEnd"/>
      <w:r>
        <w:rPr>
          <w:rFonts w:asciiTheme="minorHAnsi" w:eastAsia="SimSun" w:hAnsiTheme="minorHAnsi" w:cstheme="minorHAnsi"/>
          <w:color w:val="000000"/>
          <w:kern w:val="2"/>
          <w:sz w:val="24"/>
          <w:szCs w:val="24"/>
          <w:lang w:bidi="hi-IN"/>
        </w:rPr>
        <w:t xml:space="preserve"> vakcínu (proti dvom typom HPV), ktorá pokrýva 47% HPV infekcií vyskytujúcich sa na Slovensku a najmodernejšiu </w:t>
      </w:r>
      <w:proofErr w:type="spellStart"/>
      <w:r>
        <w:rPr>
          <w:rFonts w:asciiTheme="minorHAnsi" w:eastAsia="SimSun" w:hAnsiTheme="minorHAnsi" w:cstheme="minorHAnsi"/>
          <w:color w:val="000000"/>
          <w:kern w:val="2"/>
          <w:sz w:val="24"/>
          <w:szCs w:val="24"/>
          <w:lang w:bidi="hi-IN"/>
        </w:rPr>
        <w:t>deväťvalentnú</w:t>
      </w:r>
      <w:proofErr w:type="spellEnd"/>
      <w:r>
        <w:rPr>
          <w:rFonts w:asciiTheme="minorHAnsi" w:eastAsia="SimSun" w:hAnsiTheme="minorHAnsi" w:cstheme="minorHAnsi"/>
          <w:color w:val="000000"/>
          <w:kern w:val="2"/>
          <w:sz w:val="24"/>
          <w:szCs w:val="24"/>
          <w:lang w:bidi="hi-IN"/>
        </w:rPr>
        <w:t xml:space="preserve"> vakcínu (proti deviatim typom), ktorá pokrýva 77% HPV infekcií vyskytujúcich sa na Slovensku. V tomto veku je najúčinnejšia, z hľadiska imunity. Keby sme zaočkovali všetky 12 ročné deti, dokázali by sme túto rakovinu u nás zlikvidovať. „Odporúčam očkovanie proti HPV všetkým svojim detským pacientom,“ potvrdzuje pediatrička a imunologička, MUDr. Zuzana Podmanická. </w:t>
      </w:r>
    </w:p>
    <w:p w14:paraId="1D483F78" w14:textId="77777777" w:rsidR="00B82048" w:rsidRDefault="00B82048">
      <w:pPr>
        <w:suppressAutoHyphens w:val="0"/>
        <w:spacing w:after="140" w:line="360" w:lineRule="auto"/>
        <w:jc w:val="both"/>
        <w:rPr>
          <w:rFonts w:asciiTheme="minorHAnsi" w:eastAsia="SimSun" w:hAnsiTheme="minorHAnsi" w:cstheme="minorHAnsi"/>
          <w:b/>
          <w:color w:val="000000"/>
          <w:kern w:val="2"/>
          <w:sz w:val="24"/>
          <w:szCs w:val="24"/>
          <w:lang w:bidi="hi-IN"/>
        </w:rPr>
      </w:pPr>
    </w:p>
    <w:p w14:paraId="77B79D88" w14:textId="77777777" w:rsidR="00B82048" w:rsidRDefault="00B82048">
      <w:pPr>
        <w:suppressAutoHyphens w:val="0"/>
        <w:spacing w:after="140" w:line="360" w:lineRule="auto"/>
        <w:jc w:val="both"/>
        <w:rPr>
          <w:rFonts w:asciiTheme="minorHAnsi" w:eastAsia="SimSun" w:hAnsiTheme="minorHAnsi" w:cstheme="minorHAnsi"/>
          <w:b/>
          <w:color w:val="000000"/>
          <w:kern w:val="2"/>
          <w:sz w:val="24"/>
          <w:szCs w:val="24"/>
          <w:lang w:bidi="hi-IN"/>
        </w:rPr>
      </w:pPr>
    </w:p>
    <w:p w14:paraId="5A235A6C" w14:textId="77777777" w:rsidR="00B82048" w:rsidRDefault="00000000">
      <w:pPr>
        <w:suppressAutoHyphens w:val="0"/>
        <w:spacing w:after="140" w:line="360" w:lineRule="auto"/>
        <w:jc w:val="both"/>
        <w:rPr>
          <w:rFonts w:asciiTheme="minorHAnsi" w:eastAsia="SimSun" w:hAnsiTheme="minorHAnsi" w:cstheme="minorHAnsi"/>
          <w:kern w:val="2"/>
          <w:sz w:val="24"/>
          <w:szCs w:val="24"/>
          <w:lang w:bidi="hi-IN"/>
        </w:rPr>
      </w:pPr>
      <w:r>
        <w:rPr>
          <w:rFonts w:asciiTheme="minorHAnsi" w:eastAsia="SimSun" w:hAnsiTheme="minorHAnsi" w:cstheme="minorHAnsi"/>
          <w:b/>
          <w:color w:val="000000"/>
          <w:kern w:val="2"/>
          <w:sz w:val="24"/>
          <w:szCs w:val="24"/>
          <w:lang w:bidi="hi-IN"/>
        </w:rPr>
        <w:t>Čo ešte môžeme urobiť?</w:t>
      </w:r>
    </w:p>
    <w:p w14:paraId="1950D05B" w14:textId="39E167E5" w:rsidR="00B82048" w:rsidRDefault="00000000">
      <w:pPr>
        <w:suppressAutoHyphens w:val="0"/>
        <w:spacing w:after="140" w:line="360" w:lineRule="auto"/>
        <w:jc w:val="both"/>
      </w:pPr>
      <w:r>
        <w:rPr>
          <w:rFonts w:asciiTheme="minorHAnsi" w:eastAsia="SimSun" w:hAnsiTheme="minorHAnsi" w:cstheme="minorHAnsi"/>
          <w:color w:val="222222"/>
          <w:kern w:val="2"/>
          <w:sz w:val="24"/>
          <w:szCs w:val="24"/>
          <w:lang w:bidi="hi-IN"/>
        </w:rPr>
        <w:t xml:space="preserve">Je to jediná onkologická diagnóza, ktorej sa dá predísť očkovaním a gynekologickými preventívnymi kontrolami. „Nezabudnite na to a opýtajte sa svojho lekára na modernú HPV diagnostiku,” hovorí gynekológ Doc. MUDr. Mikuláš </w:t>
      </w:r>
      <w:proofErr w:type="spellStart"/>
      <w:r>
        <w:rPr>
          <w:rFonts w:asciiTheme="minorHAnsi" w:eastAsia="SimSun" w:hAnsiTheme="minorHAnsi" w:cstheme="minorHAnsi"/>
          <w:color w:val="222222"/>
          <w:kern w:val="2"/>
          <w:sz w:val="24"/>
          <w:szCs w:val="24"/>
          <w:lang w:bidi="hi-IN"/>
        </w:rPr>
        <w:t>Redecha</w:t>
      </w:r>
      <w:proofErr w:type="spellEnd"/>
      <w:r>
        <w:rPr>
          <w:rFonts w:asciiTheme="minorHAnsi" w:eastAsia="SimSun" w:hAnsiTheme="minorHAnsi" w:cstheme="minorHAnsi"/>
          <w:color w:val="222222"/>
          <w:kern w:val="2"/>
          <w:sz w:val="24"/>
          <w:szCs w:val="24"/>
          <w:lang w:bidi="hi-IN"/>
        </w:rPr>
        <w:t xml:space="preserve"> PhD. Ide o </w:t>
      </w:r>
      <w:r>
        <w:rPr>
          <w:rFonts w:asciiTheme="minorHAnsi" w:eastAsia="SimSun" w:hAnsiTheme="minorHAnsi" w:cstheme="minorHAnsi"/>
          <w:color w:val="19191A"/>
          <w:kern w:val="2"/>
          <w:sz w:val="24"/>
          <w:szCs w:val="24"/>
          <w:lang w:bidi="hi-IN"/>
        </w:rPr>
        <w:t xml:space="preserve">inovatívne HPV </w:t>
      </w:r>
      <w:proofErr w:type="spellStart"/>
      <w:r>
        <w:rPr>
          <w:rFonts w:asciiTheme="minorHAnsi" w:eastAsia="SimSun" w:hAnsiTheme="minorHAnsi" w:cstheme="minorHAnsi"/>
          <w:color w:val="000000"/>
          <w:kern w:val="2"/>
          <w:sz w:val="24"/>
          <w:szCs w:val="24"/>
          <w:lang w:bidi="hi-IN"/>
        </w:rPr>
        <w:t>genotypizačné</w:t>
      </w:r>
      <w:proofErr w:type="spellEnd"/>
      <w:r>
        <w:rPr>
          <w:rFonts w:asciiTheme="minorHAnsi" w:eastAsia="SimSun" w:hAnsiTheme="minorHAnsi" w:cstheme="minorHAnsi"/>
          <w:color w:val="000000"/>
          <w:kern w:val="2"/>
          <w:sz w:val="24"/>
          <w:szCs w:val="24"/>
          <w:lang w:bidi="hi-IN"/>
        </w:rPr>
        <w:t xml:space="preserve"> testy, ktoré pracujú na báze DNA a dokážu včas identifikovať vysokorizikové typy HPV. Jana Pifflová Španková, prezidentka NIE RAKOVINE: „HPV DNA test u nás nie je hradený z poistenia, no dokáže vylúčiť možné ochorenie na tri až päť rokov, alebo naopak odhaliť príčinu ochorenia ešte skôr, než sa rozvinie. Túto diagnostiku odporúča WHO, je to metóda, ktorú používajú vo vyspelých okolitých štátoch. Napríklad české ženy vo veku 35 až 45 rokov ju majú zdarma.“</w:t>
      </w:r>
    </w:p>
    <w:p w14:paraId="4C55F4D8" w14:textId="77777777" w:rsidR="00B82048" w:rsidRDefault="00000000">
      <w:pPr>
        <w:suppressAutoHyphens w:val="0"/>
        <w:spacing w:after="140" w:line="480" w:lineRule="auto"/>
        <w:jc w:val="center"/>
        <w:rPr>
          <w:rFonts w:ascii="Arial" w:eastAsia="SimSun" w:hAnsi="Arial" w:cs="Lucida Sans"/>
          <w:kern w:val="2"/>
          <w:sz w:val="24"/>
          <w:szCs w:val="24"/>
          <w:lang w:bidi="hi-IN"/>
        </w:rPr>
      </w:pPr>
      <w:r>
        <w:rPr>
          <w:noProof/>
        </w:rPr>
        <w:drawing>
          <wp:inline distT="0" distB="0" distL="0" distR="0" wp14:anchorId="555261F5" wp14:editId="5484CBF8">
            <wp:extent cx="3108960" cy="2331720"/>
            <wp:effectExtent l="0" t="0" r="0" b="0"/>
            <wp:docPr id="3" name="Video 1" descr="Gynekológ Doc. MUDr. Mikuláš Redecha PhD.: V otázke HPV nie je na čo čaka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 1" descr="Gynekológ Doc. MUDr. Mikuláš Redecha PhD.: V otázke HPV nie je na čo čakať!"/>
                    <pic:cNvPicPr>
                      <a:picLocks noChangeAspect="1" noChangeArrowheads="1"/>
                    </pic:cNvPicPr>
                  </pic:nvPicPr>
                  <pic:blipFill>
                    <a:blip r:embed="rId16"/>
                    <a:stretch>
                      <a:fillRect/>
                    </a:stretch>
                  </pic:blipFill>
                  <pic:spPr bwMode="auto">
                    <a:xfrm>
                      <a:off x="0" y="0"/>
                      <a:ext cx="3108960" cy="2331720"/>
                    </a:xfrm>
                    <a:prstGeom prst="rect">
                      <a:avLst/>
                    </a:prstGeom>
                  </pic:spPr>
                </pic:pic>
              </a:graphicData>
            </a:graphic>
          </wp:inline>
        </w:drawing>
      </w:r>
    </w:p>
    <w:p w14:paraId="189EEEBE" w14:textId="77777777" w:rsidR="00B82048" w:rsidRDefault="00000000">
      <w:pPr>
        <w:suppressAutoHyphens w:val="0"/>
        <w:spacing w:after="140"/>
        <w:jc w:val="center"/>
        <w:rPr>
          <w:rFonts w:asciiTheme="minorHAnsi" w:eastAsia="SimSun" w:hAnsiTheme="minorHAnsi" w:cstheme="minorHAnsi"/>
          <w:kern w:val="2"/>
          <w:sz w:val="24"/>
          <w:szCs w:val="24"/>
          <w:lang w:bidi="hi-IN"/>
        </w:rPr>
      </w:pPr>
      <w:r>
        <w:rPr>
          <w:rFonts w:asciiTheme="minorHAnsi" w:eastAsia="SimSun" w:hAnsiTheme="minorHAnsi" w:cstheme="minorHAnsi"/>
          <w:kern w:val="2"/>
          <w:sz w:val="24"/>
          <w:szCs w:val="24"/>
          <w:lang w:bidi="hi-IN"/>
        </w:rPr>
        <w:lastRenderedPageBreak/>
        <w:t xml:space="preserve">Názory špičkových odborníkov a kompletné </w:t>
      </w:r>
      <w:proofErr w:type="spellStart"/>
      <w:r>
        <w:rPr>
          <w:rFonts w:asciiTheme="minorHAnsi" w:eastAsia="SimSun" w:hAnsiTheme="minorHAnsi" w:cstheme="minorHAnsi"/>
          <w:kern w:val="2"/>
          <w:sz w:val="24"/>
          <w:szCs w:val="24"/>
          <w:lang w:bidi="hi-IN"/>
        </w:rPr>
        <w:t>info</w:t>
      </w:r>
      <w:proofErr w:type="spellEnd"/>
      <w:r>
        <w:rPr>
          <w:rFonts w:asciiTheme="minorHAnsi" w:eastAsia="SimSun" w:hAnsiTheme="minorHAnsi" w:cstheme="minorHAnsi"/>
          <w:kern w:val="2"/>
          <w:sz w:val="24"/>
          <w:szCs w:val="24"/>
          <w:lang w:bidi="hi-IN"/>
        </w:rPr>
        <w:t xml:space="preserve"> o téme na </w:t>
      </w:r>
      <w:r>
        <w:rPr>
          <w:rFonts w:asciiTheme="minorHAnsi" w:eastAsia="SimSun" w:hAnsiTheme="minorHAnsi" w:cstheme="minorHAnsi"/>
          <w:b/>
          <w:bCs/>
          <w:kern w:val="2"/>
          <w:sz w:val="24"/>
          <w:szCs w:val="24"/>
          <w:lang w:bidi="hi-IN"/>
        </w:rPr>
        <w:t>www.nierakovine.sk</w:t>
      </w:r>
    </w:p>
    <w:p w14:paraId="2439B48F" w14:textId="77777777" w:rsidR="00B82048" w:rsidRDefault="00000000">
      <w:pPr>
        <w:suppressAutoHyphens w:val="0"/>
        <w:spacing w:after="140"/>
        <w:jc w:val="center"/>
      </w:pPr>
      <w:r>
        <w:rPr>
          <w:rFonts w:asciiTheme="minorHAnsi" w:eastAsia="SimSun" w:hAnsiTheme="minorHAnsi" w:cstheme="minorHAnsi"/>
          <w:kern w:val="2"/>
          <w:sz w:val="24"/>
          <w:szCs w:val="24"/>
          <w:lang w:bidi="hi-IN"/>
        </w:rPr>
        <w:t xml:space="preserve">Bezplatná </w:t>
      </w:r>
      <w:proofErr w:type="spellStart"/>
      <w:r>
        <w:rPr>
          <w:rFonts w:asciiTheme="minorHAnsi" w:eastAsia="SimSun" w:hAnsiTheme="minorHAnsi" w:cstheme="minorHAnsi"/>
          <w:kern w:val="2"/>
          <w:sz w:val="24"/>
          <w:szCs w:val="24"/>
          <w:lang w:bidi="hi-IN"/>
        </w:rPr>
        <w:t>infolinka</w:t>
      </w:r>
      <w:proofErr w:type="spellEnd"/>
      <w:r>
        <w:rPr>
          <w:rFonts w:asciiTheme="minorHAnsi" w:eastAsia="SimSun" w:hAnsiTheme="minorHAnsi" w:cstheme="minorHAnsi"/>
          <w:kern w:val="2"/>
          <w:sz w:val="24"/>
          <w:szCs w:val="24"/>
          <w:lang w:bidi="hi-IN"/>
        </w:rPr>
        <w:t xml:space="preserve"> 0800 800 183</w:t>
      </w:r>
    </w:p>
    <w:sectPr w:rsidR="00B82048">
      <w:headerReference w:type="default" r:id="rId17"/>
      <w:footerReference w:type="default" r:id="rId18"/>
      <w:pgSz w:w="12240" w:h="15840"/>
      <w:pgMar w:top="1875" w:right="1041" w:bottom="1417" w:left="1300" w:header="993" w:footer="383" w:gutter="0"/>
      <w:cols w:space="720"/>
      <w:formProt w:val="0"/>
      <w:docGrid w:linePitch="360" w:charSpace="16384"/>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 w:initials="">
    <w:p w14:paraId="6C2DE2F0" w14:textId="77777777" w:rsidR="00000000" w:rsidRDefault="00000000">
      <w:pPr>
        <w:pStyle w:val="Textkomentra"/>
      </w:pPr>
      <w:r>
        <w:rPr>
          <w:rStyle w:val="Odkaznakomentr"/>
        </w:rPr>
        <w:annotationRef/>
      </w:r>
    </w:p>
  </w:comment>
  <w:comment w:id="2" w:author="" w:initials="">
    <w:p w14:paraId="5BF67B97" w14:textId="77777777" w:rsidR="00000000" w:rsidRDefault="00000000">
      <w:pPr>
        <w:pStyle w:val="Textkomentra"/>
      </w:pPr>
      <w:r>
        <w:rPr>
          <w:rStyle w:val="Odkaznakomentr"/>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C2DE2F0" w15:done="0"/>
  <w15:commentEx w15:paraId="5BF67B9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2DE2F0" w16cid:durableId="27ADB572"/>
  <w16cid:commentId w16cid:paraId="5BF67B97" w16cid:durableId="27ADB5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08211" w14:textId="77777777" w:rsidR="00EC687B" w:rsidRDefault="00EC687B">
      <w:r>
        <w:separator/>
      </w:r>
    </w:p>
  </w:endnote>
  <w:endnote w:type="continuationSeparator" w:id="0">
    <w:p w14:paraId="595AD080" w14:textId="77777777" w:rsidR="00EC687B" w:rsidRDefault="00EC6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EE"/>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ambria"/>
    <w:panose1 w:val="00000400000000000000"/>
    <w:charset w:val="01"/>
    <w:family w:val="roman"/>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Courier">
    <w:panose1 w:val="02070409020205020404"/>
    <w:charset w:val="EE"/>
    <w:family w:val="roman"/>
    <w:pitch w:val="variable"/>
  </w:font>
  <w:font w:name="Helvetica">
    <w:panose1 w:val="020B0604020202020204"/>
    <w:charset w:val="EE"/>
    <w:family w:val="roman"/>
    <w:pitch w:val="variable"/>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EE"/>
    <w:family w:val="roman"/>
    <w:pitch w:val="variable"/>
  </w:font>
  <w:font w:name="Lucida Sans">
    <w:panose1 w:val="020B0602040502020204"/>
    <w:charset w:val="00"/>
    <w:family w:val="swiss"/>
    <w:pitch w:val="variable"/>
    <w:sig w:usb0="8100AAF7" w:usb1="0000807B" w:usb2="00000008" w:usb3="00000000" w:csb0="0000009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9C7C8" w14:textId="77777777" w:rsidR="00B82048" w:rsidRDefault="00000000">
    <w:pPr>
      <w:spacing w:line="264" w:lineRule="auto"/>
      <w:ind w:left="357"/>
      <w:jc w:val="center"/>
      <w:rPr>
        <w:rFonts w:asciiTheme="minorHAnsi" w:hAnsiTheme="minorHAnsi" w:cstheme="minorHAnsi"/>
        <w:b/>
        <w:color w:val="7030A0"/>
      </w:rPr>
    </w:pPr>
    <w:r>
      <w:rPr>
        <w:rFonts w:asciiTheme="minorHAnsi" w:hAnsiTheme="minorHAnsi" w:cstheme="minorHAnsi"/>
        <w:b/>
        <w:color w:val="7030A0"/>
      </w:rPr>
      <w:t xml:space="preserve">aliancia NIE RAKOVINE, o.z. </w:t>
    </w:r>
  </w:p>
  <w:p w14:paraId="79122E33" w14:textId="77777777" w:rsidR="00B82048" w:rsidRDefault="00000000">
    <w:pPr>
      <w:spacing w:line="264" w:lineRule="auto"/>
      <w:ind w:left="357"/>
      <w:jc w:val="center"/>
      <w:rPr>
        <w:rFonts w:asciiTheme="minorHAnsi" w:hAnsiTheme="minorHAnsi" w:cstheme="minorHAnsi"/>
        <w:b/>
        <w:color w:val="7030A0"/>
        <w:sz w:val="18"/>
      </w:rPr>
    </w:pPr>
    <w:proofErr w:type="spellStart"/>
    <w:r>
      <w:rPr>
        <w:rFonts w:asciiTheme="minorHAnsi" w:hAnsiTheme="minorHAnsi" w:cstheme="minorHAnsi"/>
        <w:b/>
        <w:color w:val="7030A0"/>
        <w:sz w:val="18"/>
      </w:rPr>
      <w:t>Tel.kontakt</w:t>
    </w:r>
    <w:proofErr w:type="spellEnd"/>
    <w:r>
      <w:rPr>
        <w:rFonts w:asciiTheme="minorHAnsi" w:hAnsiTheme="minorHAnsi" w:cstheme="minorHAnsi"/>
        <w:b/>
        <w:color w:val="7030A0"/>
        <w:sz w:val="18"/>
      </w:rPr>
      <w:t>: +421 911 843 336, spankova@nierakovine.sk , Cukrová 14, Bratislava 811 01</w:t>
    </w:r>
  </w:p>
  <w:p w14:paraId="4983661E" w14:textId="77777777" w:rsidR="00B82048" w:rsidRDefault="00000000">
    <w:pPr>
      <w:tabs>
        <w:tab w:val="center" w:pos="4714"/>
        <w:tab w:val="left" w:pos="8310"/>
      </w:tabs>
      <w:spacing w:line="264" w:lineRule="auto"/>
      <w:ind w:left="357"/>
      <w:jc w:val="center"/>
    </w:pPr>
    <w:r>
      <w:rPr>
        <w:rFonts w:asciiTheme="minorHAnsi" w:hAnsiTheme="minorHAnsi" w:cstheme="minorHAnsi"/>
        <w:sz w:val="16"/>
        <w:szCs w:val="16"/>
      </w:rPr>
      <w:t xml:space="preserve">Bezplatná </w:t>
    </w:r>
    <w:proofErr w:type="spellStart"/>
    <w:r>
      <w:rPr>
        <w:rFonts w:asciiTheme="minorHAnsi" w:hAnsiTheme="minorHAnsi" w:cstheme="minorHAnsi"/>
        <w:sz w:val="16"/>
        <w:szCs w:val="16"/>
      </w:rPr>
      <w:t>infolinka</w:t>
    </w:r>
    <w:proofErr w:type="spellEnd"/>
    <w:r>
      <w:rPr>
        <w:rFonts w:asciiTheme="minorHAnsi" w:hAnsiTheme="minorHAnsi" w:cstheme="minorHAnsi"/>
        <w:sz w:val="16"/>
        <w:szCs w:val="16"/>
      </w:rPr>
      <w:t xml:space="preserve"> : 0800 800 183, </w:t>
    </w:r>
    <w:hyperlink r:id="rId1">
      <w:r>
        <w:rPr>
          <w:rStyle w:val="Internetovodkaz"/>
          <w:rFonts w:asciiTheme="minorHAnsi" w:hAnsiTheme="minorHAnsi" w:cstheme="minorHAnsi"/>
          <w:sz w:val="16"/>
          <w:szCs w:val="16"/>
        </w:rPr>
        <w:t>www.nierakovine.sk</w:t>
      </w:r>
    </w:hyperlink>
  </w:p>
  <w:p w14:paraId="50F17606" w14:textId="77777777" w:rsidR="00B82048" w:rsidRDefault="00000000">
    <w:pPr>
      <w:spacing w:line="264" w:lineRule="auto"/>
      <w:ind w:left="357"/>
      <w:jc w:val="center"/>
      <w:rPr>
        <w:rFonts w:asciiTheme="minorHAnsi" w:hAnsiTheme="minorHAnsi" w:cstheme="minorHAnsi"/>
        <w:sz w:val="18"/>
      </w:rPr>
    </w:pPr>
    <w:r>
      <w:rPr>
        <w:rFonts w:asciiTheme="minorHAnsi" w:hAnsiTheme="minorHAnsi" w:cstheme="minorHAnsi"/>
        <w:sz w:val="16"/>
        <w:szCs w:val="16"/>
      </w:rPr>
      <w:t>aliancia o.z. NIE RAKOVINE IČO: 50654896,Tatra banka a.s., IBAN SK3111000000002940048994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BE681" w14:textId="77777777" w:rsidR="00EC687B" w:rsidRDefault="00EC687B">
      <w:r>
        <w:separator/>
      </w:r>
    </w:p>
  </w:footnote>
  <w:footnote w:type="continuationSeparator" w:id="0">
    <w:p w14:paraId="691E0445" w14:textId="77777777" w:rsidR="00EC687B" w:rsidRDefault="00EC68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5983C" w14:textId="77777777" w:rsidR="00B82048" w:rsidRDefault="00000000">
    <w:pPr>
      <w:pStyle w:val="Hlavika"/>
    </w:pPr>
    <w:r>
      <w:rPr>
        <w:noProof/>
      </w:rPr>
      <w:drawing>
        <wp:anchor distT="0" distB="0" distL="114300" distR="114300" simplePos="0" relativeHeight="5" behindDoc="1" locked="0" layoutInCell="1" allowOverlap="1" wp14:anchorId="2DBECEA8" wp14:editId="0C0AD947">
          <wp:simplePos x="0" y="0"/>
          <wp:positionH relativeFrom="column">
            <wp:posOffset>-63500</wp:posOffset>
          </wp:positionH>
          <wp:positionV relativeFrom="paragraph">
            <wp:posOffset>-268605</wp:posOffset>
          </wp:positionV>
          <wp:extent cx="1253490" cy="647700"/>
          <wp:effectExtent l="0" t="0" r="0" b="0"/>
          <wp:wrapSquare wrapText="bothSides"/>
          <wp:docPr id="4" name="Obrázok 38" descr="NIE RAKO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38" descr="NIE RAKOVINE"/>
                  <pic:cNvPicPr>
                    <a:picLocks noChangeAspect="1" noChangeArrowheads="1"/>
                  </pic:cNvPicPr>
                </pic:nvPicPr>
                <pic:blipFill>
                  <a:blip r:embed="rId1"/>
                  <a:stretch>
                    <a:fillRect/>
                  </a:stretch>
                </pic:blipFill>
                <pic:spPr bwMode="auto">
                  <a:xfrm>
                    <a:off x="0" y="0"/>
                    <a:ext cx="1253490" cy="647700"/>
                  </a:xfrm>
                  <a:prstGeom prst="rect">
                    <a:avLst/>
                  </a:prstGeom>
                </pic:spPr>
              </pic:pic>
            </a:graphicData>
          </a:graphic>
        </wp:anchor>
      </w:drawing>
    </w:r>
    <w:r>
      <w:rPr>
        <w:noProof/>
      </w:rPr>
      <w:drawing>
        <wp:anchor distT="0" distB="9525" distL="114300" distR="0" simplePos="0" relativeHeight="11" behindDoc="1" locked="0" layoutInCell="1" allowOverlap="1" wp14:anchorId="173E2EE5" wp14:editId="4799C036">
          <wp:simplePos x="0" y="0"/>
          <wp:positionH relativeFrom="margin">
            <wp:align>right</wp:align>
          </wp:positionH>
          <wp:positionV relativeFrom="paragraph">
            <wp:posOffset>-403860</wp:posOffset>
          </wp:positionV>
          <wp:extent cx="942975" cy="885825"/>
          <wp:effectExtent l="0" t="0" r="0" b="0"/>
          <wp:wrapSquare wrapText="bothSides"/>
          <wp:docPr id="5" name="Obrázo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3"/>
                  <pic:cNvPicPr>
                    <a:picLocks noChangeAspect="1" noChangeArrowheads="1"/>
                  </pic:cNvPicPr>
                </pic:nvPicPr>
                <pic:blipFill>
                  <a:blip r:embed="rId2"/>
                  <a:srcRect l="55754" t="28294" r="25681" b="40894"/>
                  <a:stretch>
                    <a:fillRect/>
                  </a:stretch>
                </pic:blipFill>
                <pic:spPr bwMode="auto">
                  <a:xfrm>
                    <a:off x="0" y="0"/>
                    <a:ext cx="942975" cy="8858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F53DE"/>
    <w:multiLevelType w:val="multilevel"/>
    <w:tmpl w:val="5B2626EA"/>
    <w:lvl w:ilvl="0">
      <w:start w:val="1"/>
      <w:numFmt w:val="none"/>
      <w:pStyle w:val="Nadpis1"/>
      <w:suff w:val="nothing"/>
      <w:lvlText w:val=""/>
      <w:lvlJc w:val="left"/>
      <w:pPr>
        <w:ind w:left="432" w:hanging="432"/>
      </w:pPr>
    </w:lvl>
    <w:lvl w:ilvl="1">
      <w:start w:val="1"/>
      <w:numFmt w:val="none"/>
      <w:pStyle w:val="Nadpis2"/>
      <w:suff w:val="nothing"/>
      <w:lvlText w:val=""/>
      <w:lvlJc w:val="left"/>
      <w:pPr>
        <w:ind w:left="576" w:hanging="576"/>
      </w:pPr>
    </w:lvl>
    <w:lvl w:ilvl="2">
      <w:start w:val="1"/>
      <w:numFmt w:val="none"/>
      <w:pStyle w:val="Nadpis3"/>
      <w:suff w:val="nothing"/>
      <w:lvlText w:val=""/>
      <w:lvlJc w:val="left"/>
      <w:pPr>
        <w:ind w:left="720" w:hanging="720"/>
      </w:pPr>
    </w:lvl>
    <w:lvl w:ilvl="3">
      <w:start w:val="1"/>
      <w:numFmt w:val="none"/>
      <w:pStyle w:val="Nadpis4"/>
      <w:suff w:val="nothing"/>
      <w:lvlText w:val=""/>
      <w:lvlJc w:val="left"/>
      <w:pPr>
        <w:ind w:left="864" w:hanging="864"/>
      </w:pPr>
    </w:lvl>
    <w:lvl w:ilvl="4">
      <w:start w:val="1"/>
      <w:numFmt w:val="none"/>
      <w:pStyle w:val="Nadpis5"/>
      <w:suff w:val="nothing"/>
      <w:lvlText w:val=""/>
      <w:lvlJc w:val="left"/>
      <w:pPr>
        <w:ind w:left="1008" w:hanging="1008"/>
      </w:pPr>
    </w:lvl>
    <w:lvl w:ilvl="5">
      <w:start w:val="1"/>
      <w:numFmt w:val="none"/>
      <w:pStyle w:val="Nadpis6"/>
      <w:suff w:val="nothing"/>
      <w:lvlText w:val=""/>
      <w:lvlJc w:val="left"/>
      <w:pPr>
        <w:ind w:left="1152" w:hanging="1152"/>
      </w:pPr>
    </w:lvl>
    <w:lvl w:ilvl="6">
      <w:start w:val="1"/>
      <w:numFmt w:val="none"/>
      <w:pStyle w:val="Nadpis7"/>
      <w:suff w:val="nothing"/>
      <w:lvlText w:val=""/>
      <w:lvlJc w:val="left"/>
      <w:pPr>
        <w:ind w:left="1296" w:hanging="1296"/>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563565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048"/>
    <w:rsid w:val="0069145E"/>
    <w:rsid w:val="00B82048"/>
    <w:rsid w:val="00EC687B"/>
  </w:rsids>
  <m:mathPr>
    <m:mathFont m:val="Cambria Math"/>
    <m:brkBin m:val="before"/>
    <m:brkBinSub m:val="--"/>
    <m:smallFrac m:val="0"/>
    <m:dispDef/>
    <m:lMargin m:val="0"/>
    <m:rMargin m:val="0"/>
    <m:defJc m:val="centerGroup"/>
    <m:wrapIndent m:val="1440"/>
    <m:intLim m:val="subSup"/>
    <m:naryLim m:val="undOvr"/>
  </m:mathPr>
  <w:themeFontLang w:val="sk-SK"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FCCF0"/>
  <w15:docId w15:val="{1EAF7F6D-56E2-452C-8211-4CEA32981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C3506A"/>
    <w:pPr>
      <w:suppressAutoHyphens/>
    </w:pPr>
    <w:rPr>
      <w:lang w:eastAsia="zh-CN"/>
    </w:rPr>
  </w:style>
  <w:style w:type="paragraph" w:styleId="Nadpis1">
    <w:name w:val="heading 1"/>
    <w:qFormat/>
    <w:rsid w:val="00C3506A"/>
    <w:pPr>
      <w:widowControl w:val="0"/>
      <w:numPr>
        <w:numId w:val="1"/>
      </w:numPr>
      <w:spacing w:line="480" w:lineRule="auto"/>
      <w:outlineLvl w:val="0"/>
    </w:pPr>
    <w:rPr>
      <w:rFonts w:ascii="Courier New" w:hAnsi="Courier New" w:cs="Courier New"/>
      <w:b/>
      <w:sz w:val="24"/>
    </w:rPr>
  </w:style>
  <w:style w:type="paragraph" w:styleId="Nadpis2">
    <w:name w:val="heading 2"/>
    <w:basedOn w:val="Normlny"/>
    <w:next w:val="Normlny"/>
    <w:qFormat/>
    <w:rsid w:val="00C3506A"/>
    <w:pPr>
      <w:numPr>
        <w:ilvl w:val="1"/>
        <w:numId w:val="1"/>
      </w:numPr>
      <w:spacing w:line="432" w:lineRule="auto"/>
      <w:jc w:val="both"/>
      <w:outlineLvl w:val="1"/>
    </w:pPr>
    <w:rPr>
      <w:rFonts w:ascii="Courier New" w:hAnsi="Courier New" w:cs="Courier New"/>
      <w:b/>
      <w:sz w:val="24"/>
    </w:rPr>
  </w:style>
  <w:style w:type="paragraph" w:styleId="Nadpis3">
    <w:name w:val="heading 3"/>
    <w:qFormat/>
    <w:rsid w:val="00C3506A"/>
    <w:pPr>
      <w:widowControl w:val="0"/>
      <w:numPr>
        <w:ilvl w:val="2"/>
        <w:numId w:val="1"/>
      </w:numPr>
      <w:spacing w:line="480" w:lineRule="auto"/>
      <w:jc w:val="right"/>
      <w:outlineLvl w:val="2"/>
    </w:pPr>
    <w:rPr>
      <w:rFonts w:ascii="Courier New" w:hAnsi="Courier New" w:cs="Courier New"/>
      <w:sz w:val="24"/>
    </w:rPr>
  </w:style>
  <w:style w:type="paragraph" w:styleId="Nadpis4">
    <w:name w:val="heading 4"/>
    <w:qFormat/>
    <w:rsid w:val="00C3506A"/>
    <w:pPr>
      <w:widowControl w:val="0"/>
      <w:numPr>
        <w:ilvl w:val="3"/>
        <w:numId w:val="1"/>
      </w:numPr>
      <w:outlineLvl w:val="3"/>
    </w:pPr>
    <w:rPr>
      <w:b/>
      <w:sz w:val="24"/>
      <w:lang w:val="cs-CZ"/>
    </w:rPr>
  </w:style>
  <w:style w:type="paragraph" w:styleId="Nadpis5">
    <w:name w:val="heading 5"/>
    <w:qFormat/>
    <w:rsid w:val="00C3506A"/>
    <w:pPr>
      <w:widowControl w:val="0"/>
      <w:numPr>
        <w:ilvl w:val="4"/>
        <w:numId w:val="1"/>
      </w:numPr>
      <w:jc w:val="center"/>
      <w:outlineLvl w:val="4"/>
    </w:pPr>
    <w:rPr>
      <w:rFonts w:ascii="Arial" w:hAnsi="Arial" w:cs="Arial"/>
      <w:b/>
      <w:i/>
      <w:color w:val="008000"/>
      <w:sz w:val="28"/>
      <w:lang w:val="cs-CZ"/>
    </w:rPr>
  </w:style>
  <w:style w:type="paragraph" w:styleId="Nadpis6">
    <w:name w:val="heading 6"/>
    <w:qFormat/>
    <w:rsid w:val="00C3506A"/>
    <w:pPr>
      <w:widowControl w:val="0"/>
      <w:numPr>
        <w:ilvl w:val="5"/>
        <w:numId w:val="1"/>
      </w:numPr>
      <w:ind w:left="360" w:firstLine="0"/>
      <w:outlineLvl w:val="5"/>
    </w:pPr>
    <w:rPr>
      <w:rFonts w:ascii="Arial" w:hAnsi="Arial" w:cs="Arial"/>
      <w:b/>
      <w:color w:val="000080"/>
      <w:sz w:val="28"/>
      <w:lang w:val="cs-CZ"/>
    </w:rPr>
  </w:style>
  <w:style w:type="paragraph" w:styleId="Nadpis7">
    <w:name w:val="heading 7"/>
    <w:qFormat/>
    <w:rsid w:val="00C3506A"/>
    <w:pPr>
      <w:widowControl w:val="0"/>
      <w:numPr>
        <w:ilvl w:val="6"/>
        <w:numId w:val="1"/>
      </w:numPr>
      <w:outlineLvl w:val="6"/>
    </w:pPr>
    <w:rPr>
      <w:rFonts w:ascii="Verdana" w:hAnsi="Verdana" w:cs="Verdana"/>
      <w:b/>
      <w:color w:val="000000"/>
      <w:sz w:val="1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qFormat/>
    <w:rsid w:val="00C3506A"/>
  </w:style>
  <w:style w:type="character" w:customStyle="1" w:styleId="WW8Num1z1">
    <w:name w:val="WW8Num1z1"/>
    <w:qFormat/>
    <w:rsid w:val="00C3506A"/>
  </w:style>
  <w:style w:type="character" w:customStyle="1" w:styleId="WW8Num1z2">
    <w:name w:val="WW8Num1z2"/>
    <w:qFormat/>
    <w:rsid w:val="00C3506A"/>
  </w:style>
  <w:style w:type="character" w:customStyle="1" w:styleId="WW8Num1z3">
    <w:name w:val="WW8Num1z3"/>
    <w:qFormat/>
    <w:rsid w:val="00C3506A"/>
  </w:style>
  <w:style w:type="character" w:customStyle="1" w:styleId="WW8Num1z4">
    <w:name w:val="WW8Num1z4"/>
    <w:qFormat/>
    <w:rsid w:val="00C3506A"/>
  </w:style>
  <w:style w:type="character" w:customStyle="1" w:styleId="WW8Num1z5">
    <w:name w:val="WW8Num1z5"/>
    <w:qFormat/>
    <w:rsid w:val="00C3506A"/>
  </w:style>
  <w:style w:type="character" w:customStyle="1" w:styleId="WW8Num1z6">
    <w:name w:val="WW8Num1z6"/>
    <w:qFormat/>
    <w:rsid w:val="00C3506A"/>
  </w:style>
  <w:style w:type="character" w:customStyle="1" w:styleId="WW8Num1z7">
    <w:name w:val="WW8Num1z7"/>
    <w:qFormat/>
    <w:rsid w:val="00C3506A"/>
  </w:style>
  <w:style w:type="character" w:customStyle="1" w:styleId="WW8Num1z8">
    <w:name w:val="WW8Num1z8"/>
    <w:qFormat/>
    <w:rsid w:val="00C3506A"/>
  </w:style>
  <w:style w:type="character" w:customStyle="1" w:styleId="WW8Num2z0">
    <w:name w:val="WW8Num2z0"/>
    <w:qFormat/>
    <w:rsid w:val="00C3506A"/>
  </w:style>
  <w:style w:type="character" w:customStyle="1" w:styleId="WW8Num2z1">
    <w:name w:val="WW8Num2z1"/>
    <w:qFormat/>
    <w:rsid w:val="00C3506A"/>
  </w:style>
  <w:style w:type="character" w:customStyle="1" w:styleId="WW8Num2z2">
    <w:name w:val="WW8Num2z2"/>
    <w:qFormat/>
    <w:rsid w:val="00C3506A"/>
  </w:style>
  <w:style w:type="character" w:customStyle="1" w:styleId="WW8Num2z3">
    <w:name w:val="WW8Num2z3"/>
    <w:qFormat/>
    <w:rsid w:val="00C3506A"/>
  </w:style>
  <w:style w:type="character" w:customStyle="1" w:styleId="WW8Num2z4">
    <w:name w:val="WW8Num2z4"/>
    <w:qFormat/>
    <w:rsid w:val="00C3506A"/>
  </w:style>
  <w:style w:type="character" w:customStyle="1" w:styleId="WW8Num2z5">
    <w:name w:val="WW8Num2z5"/>
    <w:qFormat/>
    <w:rsid w:val="00C3506A"/>
  </w:style>
  <w:style w:type="character" w:customStyle="1" w:styleId="WW8Num2z6">
    <w:name w:val="WW8Num2z6"/>
    <w:qFormat/>
    <w:rsid w:val="00C3506A"/>
  </w:style>
  <w:style w:type="character" w:customStyle="1" w:styleId="WW8Num2z7">
    <w:name w:val="WW8Num2z7"/>
    <w:qFormat/>
    <w:rsid w:val="00C3506A"/>
  </w:style>
  <w:style w:type="character" w:customStyle="1" w:styleId="WW8Num2z8">
    <w:name w:val="WW8Num2z8"/>
    <w:qFormat/>
    <w:rsid w:val="00C3506A"/>
  </w:style>
  <w:style w:type="character" w:customStyle="1" w:styleId="WW8Num3z0">
    <w:name w:val="WW8Num3z0"/>
    <w:qFormat/>
    <w:rsid w:val="00C3506A"/>
    <w:rPr>
      <w:rFonts w:ascii="Symbol" w:hAnsi="Symbol" w:cs="OpenSymbol"/>
    </w:rPr>
  </w:style>
  <w:style w:type="character" w:customStyle="1" w:styleId="WW8Num3z1">
    <w:name w:val="WW8Num3z1"/>
    <w:qFormat/>
    <w:rsid w:val="00C3506A"/>
    <w:rPr>
      <w:rFonts w:ascii="OpenSymbol" w:hAnsi="OpenSymbol" w:cs="OpenSymbol"/>
    </w:rPr>
  </w:style>
  <w:style w:type="character" w:customStyle="1" w:styleId="WW8Num4z0">
    <w:name w:val="WW8Num4z0"/>
    <w:qFormat/>
    <w:rsid w:val="00C3506A"/>
    <w:rPr>
      <w:rFonts w:ascii="Symbol" w:hAnsi="Symbol" w:cs="OpenSymbol"/>
    </w:rPr>
  </w:style>
  <w:style w:type="character" w:customStyle="1" w:styleId="WW8Num4z1">
    <w:name w:val="WW8Num4z1"/>
    <w:qFormat/>
    <w:rsid w:val="00C3506A"/>
    <w:rPr>
      <w:rFonts w:ascii="OpenSymbol" w:hAnsi="OpenSymbol" w:cs="OpenSymbol"/>
    </w:rPr>
  </w:style>
  <w:style w:type="character" w:customStyle="1" w:styleId="WW8Num3z2">
    <w:name w:val="WW8Num3z2"/>
    <w:qFormat/>
    <w:rsid w:val="00C3506A"/>
  </w:style>
  <w:style w:type="character" w:customStyle="1" w:styleId="WW8Num3z3">
    <w:name w:val="WW8Num3z3"/>
    <w:qFormat/>
    <w:rsid w:val="00C3506A"/>
  </w:style>
  <w:style w:type="character" w:customStyle="1" w:styleId="WW8Num3z4">
    <w:name w:val="WW8Num3z4"/>
    <w:qFormat/>
    <w:rsid w:val="00C3506A"/>
  </w:style>
  <w:style w:type="character" w:customStyle="1" w:styleId="WW8Num3z5">
    <w:name w:val="WW8Num3z5"/>
    <w:qFormat/>
    <w:rsid w:val="00C3506A"/>
  </w:style>
  <w:style w:type="character" w:customStyle="1" w:styleId="WW8Num3z6">
    <w:name w:val="WW8Num3z6"/>
    <w:qFormat/>
    <w:rsid w:val="00C3506A"/>
  </w:style>
  <w:style w:type="character" w:customStyle="1" w:styleId="WW8Num3z7">
    <w:name w:val="WW8Num3z7"/>
    <w:qFormat/>
    <w:rsid w:val="00C3506A"/>
  </w:style>
  <w:style w:type="character" w:customStyle="1" w:styleId="WW8Num3z8">
    <w:name w:val="WW8Num3z8"/>
    <w:qFormat/>
    <w:rsid w:val="00C3506A"/>
  </w:style>
  <w:style w:type="character" w:customStyle="1" w:styleId="Predvolenpsmoodseku1">
    <w:name w:val="Predvolené písmo odseku1"/>
    <w:qFormat/>
    <w:rsid w:val="00C3506A"/>
  </w:style>
  <w:style w:type="character" w:customStyle="1" w:styleId="Absatz-Standardschriftart">
    <w:name w:val="Absatz-Standardschriftart"/>
    <w:qFormat/>
    <w:rsid w:val="00C3506A"/>
  </w:style>
  <w:style w:type="character" w:customStyle="1" w:styleId="WW-Absatz-Standardschriftart">
    <w:name w:val="WW-Absatz-Standardschriftart"/>
    <w:qFormat/>
    <w:rsid w:val="00C3506A"/>
  </w:style>
  <w:style w:type="character" w:customStyle="1" w:styleId="WW-Absatz-Standardschriftart1">
    <w:name w:val="WW-Absatz-Standardschriftart1"/>
    <w:qFormat/>
    <w:rsid w:val="00C3506A"/>
  </w:style>
  <w:style w:type="character" w:customStyle="1" w:styleId="WW-Absatz-Standardschriftart11">
    <w:name w:val="WW-Absatz-Standardschriftart11"/>
    <w:qFormat/>
    <w:rsid w:val="00C3506A"/>
  </w:style>
  <w:style w:type="character" w:customStyle="1" w:styleId="WW-Absatz-Standardschriftart111">
    <w:name w:val="WW-Absatz-Standardschriftart111"/>
    <w:qFormat/>
    <w:rsid w:val="00C3506A"/>
  </w:style>
  <w:style w:type="character" w:customStyle="1" w:styleId="WW-Absatz-Standardschriftart1111">
    <w:name w:val="WW-Absatz-Standardschriftart1111"/>
    <w:qFormat/>
    <w:rsid w:val="00C3506A"/>
  </w:style>
  <w:style w:type="character" w:customStyle="1" w:styleId="WW-Absatz-Standardschriftart11111">
    <w:name w:val="WW-Absatz-Standardschriftart11111"/>
    <w:qFormat/>
    <w:rsid w:val="00C3506A"/>
  </w:style>
  <w:style w:type="character" w:customStyle="1" w:styleId="WW-Absatz-Standardschriftart111111">
    <w:name w:val="WW-Absatz-Standardschriftart111111"/>
    <w:qFormat/>
    <w:rsid w:val="00C3506A"/>
  </w:style>
  <w:style w:type="character" w:customStyle="1" w:styleId="WW-Absatz-Standardschriftart1111111">
    <w:name w:val="WW-Absatz-Standardschriftart1111111"/>
    <w:qFormat/>
    <w:rsid w:val="00C3506A"/>
  </w:style>
  <w:style w:type="character" w:customStyle="1" w:styleId="WW-Absatz-Standardschriftart11111111">
    <w:name w:val="WW-Absatz-Standardschriftart11111111"/>
    <w:qFormat/>
    <w:rsid w:val="00C3506A"/>
  </w:style>
  <w:style w:type="character" w:customStyle="1" w:styleId="WW-Absatz-Standardschriftart111111111">
    <w:name w:val="WW-Absatz-Standardschriftart111111111"/>
    <w:qFormat/>
    <w:rsid w:val="00C3506A"/>
  </w:style>
  <w:style w:type="character" w:customStyle="1" w:styleId="WW-Absatz-Standardschriftart1111111111">
    <w:name w:val="WW-Absatz-Standardschriftart1111111111"/>
    <w:qFormat/>
    <w:rsid w:val="00C3506A"/>
  </w:style>
  <w:style w:type="character" w:customStyle="1" w:styleId="WW-Absatz-Standardschriftart11111111111">
    <w:name w:val="WW-Absatz-Standardschriftart11111111111"/>
    <w:qFormat/>
    <w:rsid w:val="00C3506A"/>
  </w:style>
  <w:style w:type="character" w:customStyle="1" w:styleId="WW-Absatz-Standardschriftart111111111111">
    <w:name w:val="WW-Absatz-Standardschriftart111111111111"/>
    <w:qFormat/>
    <w:rsid w:val="00C3506A"/>
  </w:style>
  <w:style w:type="character" w:customStyle="1" w:styleId="WW-Absatz-Standardschriftart1111111111111">
    <w:name w:val="WW-Absatz-Standardschriftart1111111111111"/>
    <w:qFormat/>
    <w:rsid w:val="00C3506A"/>
  </w:style>
  <w:style w:type="character" w:customStyle="1" w:styleId="WW-Absatz-Standardschriftart11111111111111">
    <w:name w:val="WW-Absatz-Standardschriftart11111111111111"/>
    <w:qFormat/>
    <w:rsid w:val="00C3506A"/>
  </w:style>
  <w:style w:type="character" w:customStyle="1" w:styleId="WW-Absatz-Standardschriftart111111111111111">
    <w:name w:val="WW-Absatz-Standardschriftart111111111111111"/>
    <w:qFormat/>
    <w:rsid w:val="00C3506A"/>
  </w:style>
  <w:style w:type="character" w:customStyle="1" w:styleId="WW-Absatz-Standardschriftart1111111111111111">
    <w:name w:val="WW-Absatz-Standardschriftart1111111111111111"/>
    <w:qFormat/>
    <w:rsid w:val="00C3506A"/>
  </w:style>
  <w:style w:type="character" w:customStyle="1" w:styleId="Standardnpsmoodstavce1">
    <w:name w:val="Standardní písmo odstavce1"/>
    <w:qFormat/>
    <w:rsid w:val="00C3506A"/>
  </w:style>
  <w:style w:type="character" w:customStyle="1" w:styleId="Internetovodkaz">
    <w:name w:val="Internetový odkaz"/>
    <w:rsid w:val="007412F3"/>
    <w:rPr>
      <w:color w:val="000080"/>
      <w:u w:val="single"/>
    </w:rPr>
  </w:style>
  <w:style w:type="character" w:customStyle="1" w:styleId="apple-style-span">
    <w:name w:val="apple-style-span"/>
    <w:basedOn w:val="Predvolenpsmoodseku1"/>
    <w:qFormat/>
    <w:rsid w:val="00C3506A"/>
  </w:style>
  <w:style w:type="character" w:customStyle="1" w:styleId="Zdraznenie">
    <w:name w:val="Zdôraznenie"/>
    <w:basedOn w:val="Predvolenpsmoodseku1"/>
    <w:qFormat/>
    <w:rsid w:val="00C3506A"/>
    <w:rPr>
      <w:i/>
      <w:iCs/>
    </w:rPr>
  </w:style>
  <w:style w:type="character" w:customStyle="1" w:styleId="div">
    <w:name w:val="div"/>
    <w:basedOn w:val="Predvolenpsmoodseku1"/>
    <w:qFormat/>
    <w:rsid w:val="00C3506A"/>
  </w:style>
  <w:style w:type="character" w:customStyle="1" w:styleId="articleseperator">
    <w:name w:val="article_seperator"/>
    <w:basedOn w:val="Predvolenpsmoodseku1"/>
    <w:qFormat/>
    <w:rsid w:val="00C3506A"/>
  </w:style>
  <w:style w:type="character" w:styleId="Vrazn">
    <w:name w:val="Strong"/>
    <w:basedOn w:val="Predvolenpsmoodseku1"/>
    <w:qFormat/>
    <w:rsid w:val="00C3506A"/>
    <w:rPr>
      <w:b/>
      <w:bCs/>
    </w:rPr>
  </w:style>
  <w:style w:type="character" w:customStyle="1" w:styleId="Odrky">
    <w:name w:val="Odrážky"/>
    <w:qFormat/>
    <w:rsid w:val="00C3506A"/>
    <w:rPr>
      <w:rFonts w:ascii="OpenSymbol" w:eastAsia="OpenSymbol" w:hAnsi="OpenSymbol" w:cs="OpenSymbol"/>
    </w:rPr>
  </w:style>
  <w:style w:type="character" w:customStyle="1" w:styleId="WW8Num9z0">
    <w:name w:val="WW8Num9z0"/>
    <w:qFormat/>
    <w:rsid w:val="00C3506A"/>
    <w:rPr>
      <w:rFonts w:ascii="Symbol" w:hAnsi="Symbol" w:cs="OpenSymbol"/>
      <w:color w:val="000000"/>
      <w:position w:val="0"/>
      <w:sz w:val="22"/>
      <w:szCs w:val="22"/>
      <w:vertAlign w:val="baseline"/>
    </w:rPr>
  </w:style>
  <w:style w:type="character" w:customStyle="1" w:styleId="WW8Num9z1">
    <w:name w:val="WW8Num9z1"/>
    <w:qFormat/>
    <w:rsid w:val="00C3506A"/>
    <w:rPr>
      <w:rFonts w:ascii="OpenSymbol" w:hAnsi="OpenSymbol" w:cs="OpenSymbol"/>
    </w:rPr>
  </w:style>
  <w:style w:type="character" w:customStyle="1" w:styleId="HlavikaChar">
    <w:name w:val="Hlavička Char"/>
    <w:basedOn w:val="Predvolenpsmoodseku"/>
    <w:link w:val="Hlavika"/>
    <w:uiPriority w:val="99"/>
    <w:qFormat/>
    <w:rsid w:val="00DF4994"/>
    <w:rPr>
      <w:lang w:eastAsia="zh-CN"/>
    </w:rPr>
  </w:style>
  <w:style w:type="character" w:customStyle="1" w:styleId="PtaChar">
    <w:name w:val="Päta Char"/>
    <w:basedOn w:val="Predvolenpsmoodseku"/>
    <w:link w:val="Pta"/>
    <w:uiPriority w:val="99"/>
    <w:qFormat/>
    <w:rsid w:val="00DF4994"/>
    <w:rPr>
      <w:lang w:eastAsia="zh-CN"/>
    </w:rPr>
  </w:style>
  <w:style w:type="character" w:customStyle="1" w:styleId="TextbublinyChar">
    <w:name w:val="Text bubliny Char"/>
    <w:basedOn w:val="Predvolenpsmoodseku"/>
    <w:link w:val="Textbubliny"/>
    <w:uiPriority w:val="99"/>
    <w:semiHidden/>
    <w:qFormat/>
    <w:rsid w:val="00973BBC"/>
    <w:rPr>
      <w:rFonts w:ascii="Tahoma" w:hAnsi="Tahoma" w:cs="Tahoma"/>
      <w:sz w:val="16"/>
      <w:szCs w:val="16"/>
      <w:lang w:eastAsia="zh-CN"/>
    </w:rPr>
  </w:style>
  <w:style w:type="character" w:styleId="Odkaznakomentr">
    <w:name w:val="annotation reference"/>
    <w:basedOn w:val="Predvolenpsmoodseku"/>
    <w:uiPriority w:val="99"/>
    <w:semiHidden/>
    <w:unhideWhenUsed/>
    <w:qFormat/>
    <w:rsid w:val="00402115"/>
    <w:rPr>
      <w:sz w:val="16"/>
      <w:szCs w:val="16"/>
    </w:rPr>
  </w:style>
  <w:style w:type="character" w:customStyle="1" w:styleId="TextkomentraChar">
    <w:name w:val="Text komentára Char"/>
    <w:basedOn w:val="Predvolenpsmoodseku"/>
    <w:link w:val="Textkomentra"/>
    <w:uiPriority w:val="99"/>
    <w:semiHidden/>
    <w:qFormat/>
    <w:rsid w:val="00402115"/>
    <w:rPr>
      <w:lang w:eastAsia="zh-CN"/>
    </w:rPr>
  </w:style>
  <w:style w:type="character" w:customStyle="1" w:styleId="PredmetkomentraChar">
    <w:name w:val="Predmet komentára Char"/>
    <w:basedOn w:val="TextkomentraChar"/>
    <w:link w:val="Predmetkomentra"/>
    <w:uiPriority w:val="99"/>
    <w:semiHidden/>
    <w:qFormat/>
    <w:rsid w:val="00402115"/>
    <w:rPr>
      <w:b/>
      <w:bCs/>
      <w:lang w:eastAsia="zh-CN"/>
    </w:rPr>
  </w:style>
  <w:style w:type="character" w:customStyle="1" w:styleId="oi732d6d">
    <w:name w:val="oi732d6d"/>
    <w:basedOn w:val="Predvolenpsmoodseku"/>
    <w:qFormat/>
    <w:rsid w:val="00390B1D"/>
  </w:style>
  <w:style w:type="character" w:customStyle="1" w:styleId="Vrazn1">
    <w:name w:val="Výrazný1"/>
    <w:qFormat/>
    <w:rsid w:val="007412F3"/>
    <w:rPr>
      <w:b/>
    </w:rPr>
  </w:style>
  <w:style w:type="character" w:customStyle="1" w:styleId="ZkladntextChar">
    <w:name w:val="Základný text Char"/>
    <w:basedOn w:val="Predvolenpsmoodseku"/>
    <w:link w:val="Zkladntext"/>
    <w:qFormat/>
    <w:rsid w:val="007412F3"/>
    <w:rPr>
      <w:lang w:eastAsia="zh-CN"/>
    </w:rPr>
  </w:style>
  <w:style w:type="character" w:styleId="Nevyrieenzmienka">
    <w:name w:val="Unresolved Mention"/>
    <w:basedOn w:val="Predvolenpsmoodseku"/>
    <w:uiPriority w:val="99"/>
    <w:semiHidden/>
    <w:unhideWhenUsed/>
    <w:qFormat/>
    <w:rsid w:val="000F0B16"/>
    <w:rPr>
      <w:color w:val="605E5C"/>
      <w:shd w:val="clear" w:color="auto" w:fill="E1DFDD"/>
    </w:rPr>
  </w:style>
  <w:style w:type="character" w:customStyle="1" w:styleId="ListLabel1">
    <w:name w:val="ListLabel 1"/>
    <w:qFormat/>
    <w:rPr>
      <w:rFonts w:cs="Calibri"/>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Znakyprepoznmkupodiarou">
    <w:name w:val="Znaky pre poznámku pod čiarou"/>
    <w:qFormat/>
  </w:style>
  <w:style w:type="character" w:customStyle="1" w:styleId="Ukotveniepoznmkypodiarou">
    <w:name w:val="Ukotvenie poznámky pod čiarou"/>
    <w:rPr>
      <w:vertAlign w:val="superscript"/>
    </w:rPr>
  </w:style>
  <w:style w:type="character" w:customStyle="1" w:styleId="Znakyprekoncovpoznmku">
    <w:name w:val="Znaky pre koncovú poznámku"/>
    <w:qFormat/>
  </w:style>
  <w:style w:type="character" w:customStyle="1" w:styleId="Ukotveniekoncovejpoznmky">
    <w:name w:val="Ukotvenie koncovej poznámky"/>
    <w:rPr>
      <w:vertAlign w:val="superscript"/>
    </w:rPr>
  </w:style>
  <w:style w:type="paragraph" w:customStyle="1" w:styleId="Nadpis">
    <w:name w:val="Nadpis"/>
    <w:next w:val="Zkladntext"/>
    <w:qFormat/>
    <w:rsid w:val="00C3506A"/>
    <w:pPr>
      <w:keepNext/>
      <w:widowControl w:val="0"/>
      <w:spacing w:before="240" w:after="120"/>
    </w:pPr>
    <w:rPr>
      <w:rFonts w:ascii="Liberation Sans" w:eastAsia="Microsoft YaHei" w:hAnsi="Liberation Sans" w:cs="Mangal"/>
      <w:sz w:val="28"/>
      <w:szCs w:val="28"/>
    </w:rPr>
  </w:style>
  <w:style w:type="paragraph" w:styleId="Zkladntext">
    <w:name w:val="Body Text"/>
    <w:basedOn w:val="Normlny"/>
    <w:link w:val="ZkladntextChar"/>
    <w:rsid w:val="00C3506A"/>
    <w:pPr>
      <w:spacing w:after="120"/>
    </w:pPr>
  </w:style>
  <w:style w:type="paragraph" w:styleId="Zoznam">
    <w:name w:val="List"/>
    <w:basedOn w:val="Zkladntext"/>
    <w:rsid w:val="00C3506A"/>
    <w:rPr>
      <w:rFonts w:cs="Tahoma"/>
    </w:rPr>
  </w:style>
  <w:style w:type="paragraph" w:styleId="Popis">
    <w:name w:val="caption"/>
    <w:basedOn w:val="Normlny"/>
    <w:qFormat/>
    <w:rsid w:val="00C3506A"/>
    <w:pPr>
      <w:suppressLineNumbers/>
      <w:spacing w:before="120" w:after="120"/>
    </w:pPr>
    <w:rPr>
      <w:rFonts w:cs="Arial"/>
      <w:i/>
      <w:iCs/>
      <w:sz w:val="24"/>
      <w:szCs w:val="24"/>
    </w:rPr>
  </w:style>
  <w:style w:type="paragraph" w:customStyle="1" w:styleId="Index">
    <w:name w:val="Index"/>
    <w:basedOn w:val="Normlny"/>
    <w:qFormat/>
    <w:rsid w:val="00C3506A"/>
    <w:pPr>
      <w:suppressLineNumbers/>
    </w:pPr>
    <w:rPr>
      <w:rFonts w:cs="Tahoma"/>
    </w:rPr>
  </w:style>
  <w:style w:type="paragraph" w:customStyle="1" w:styleId="Normlny1">
    <w:name w:val="Normálny1"/>
    <w:qFormat/>
    <w:rsid w:val="00C3506A"/>
    <w:pPr>
      <w:widowControl w:val="0"/>
    </w:pPr>
    <w:rPr>
      <w:rFonts w:eastAsia="Lucida Sans Unicode"/>
      <w:szCs w:val="24"/>
      <w:lang w:eastAsia="zh-CN"/>
    </w:rPr>
  </w:style>
  <w:style w:type="paragraph" w:customStyle="1" w:styleId="Zkladntext1">
    <w:name w:val="Základní text1"/>
    <w:basedOn w:val="Normlny1"/>
    <w:qFormat/>
    <w:rsid w:val="00C3506A"/>
    <w:rPr>
      <w:sz w:val="24"/>
      <w:lang w:val="cs-CZ"/>
    </w:rPr>
  </w:style>
  <w:style w:type="paragraph" w:customStyle="1" w:styleId="Caption1">
    <w:name w:val="Caption1"/>
    <w:basedOn w:val="Normlny"/>
    <w:qFormat/>
    <w:rsid w:val="00C3506A"/>
    <w:pPr>
      <w:suppressLineNumbers/>
      <w:spacing w:before="120" w:after="120"/>
    </w:pPr>
    <w:rPr>
      <w:rFonts w:cs="Mangal"/>
      <w:i/>
      <w:iCs/>
      <w:sz w:val="24"/>
      <w:szCs w:val="24"/>
    </w:rPr>
  </w:style>
  <w:style w:type="paragraph" w:customStyle="1" w:styleId="Popisok">
    <w:name w:val="Popisok"/>
    <w:basedOn w:val="Normlny"/>
    <w:qFormat/>
    <w:rsid w:val="00C3506A"/>
    <w:pPr>
      <w:suppressLineNumbers/>
      <w:spacing w:before="120" w:after="120"/>
    </w:pPr>
    <w:rPr>
      <w:rFonts w:cs="Tahoma"/>
      <w:i/>
      <w:iCs/>
      <w:sz w:val="24"/>
      <w:szCs w:val="24"/>
    </w:rPr>
  </w:style>
  <w:style w:type="paragraph" w:customStyle="1" w:styleId="Odstavec">
    <w:name w:val="Odstavec"/>
    <w:basedOn w:val="Zkladntext1"/>
    <w:qFormat/>
    <w:rsid w:val="00C3506A"/>
    <w:pPr>
      <w:spacing w:after="115"/>
      <w:ind w:firstLine="480"/>
    </w:pPr>
  </w:style>
  <w:style w:type="paragraph" w:customStyle="1" w:styleId="Poznmka">
    <w:name w:val="Poznámka"/>
    <w:basedOn w:val="Zkladntext1"/>
    <w:qFormat/>
    <w:rsid w:val="00C3506A"/>
    <w:rPr>
      <w:i/>
      <w:sz w:val="20"/>
    </w:rPr>
  </w:style>
  <w:style w:type="paragraph" w:customStyle="1" w:styleId="Stnovannadpis">
    <w:name w:val="Stínovaný nadpis"/>
    <w:basedOn w:val="Nadpis"/>
    <w:next w:val="Odstavec"/>
    <w:qFormat/>
    <w:rsid w:val="00C3506A"/>
    <w:pPr>
      <w:shd w:val="clear" w:color="auto" w:fill="000000"/>
      <w:jc w:val="center"/>
    </w:pPr>
    <w:rPr>
      <w:b/>
      <w:sz w:val="36"/>
    </w:rPr>
  </w:style>
  <w:style w:type="paragraph" w:customStyle="1" w:styleId="Seznamsodrkami1">
    <w:name w:val="Seznam s odrážkami1"/>
    <w:basedOn w:val="Zkladntext1"/>
    <w:qFormat/>
    <w:rsid w:val="00C3506A"/>
    <w:pPr>
      <w:ind w:left="480" w:hanging="480"/>
    </w:pPr>
  </w:style>
  <w:style w:type="paragraph" w:customStyle="1" w:styleId="Seznamoslovan">
    <w:name w:val="Seznam očíslovaný"/>
    <w:basedOn w:val="Zkladntext1"/>
    <w:qFormat/>
    <w:rsid w:val="00C3506A"/>
    <w:pPr>
      <w:ind w:left="480" w:hanging="480"/>
    </w:pPr>
  </w:style>
  <w:style w:type="paragraph" w:customStyle="1" w:styleId="Zkladntext21">
    <w:name w:val="Základní text 21"/>
    <w:basedOn w:val="Normlny"/>
    <w:qFormat/>
    <w:rsid w:val="00C3506A"/>
    <w:pPr>
      <w:spacing w:line="432" w:lineRule="auto"/>
      <w:jc w:val="both"/>
    </w:pPr>
    <w:rPr>
      <w:rFonts w:ascii="Courier" w:hAnsi="Courier" w:cs="Courier"/>
      <w:sz w:val="24"/>
    </w:rPr>
  </w:style>
  <w:style w:type="paragraph" w:customStyle="1" w:styleId="NormlnyWWW">
    <w:name w:val="Normálny (WWW)"/>
    <w:basedOn w:val="Normlny1"/>
    <w:qFormat/>
    <w:rsid w:val="00C3506A"/>
    <w:pPr>
      <w:spacing w:before="100" w:after="100"/>
      <w:ind w:left="100" w:right="100"/>
    </w:pPr>
    <w:rPr>
      <w:rFonts w:ascii="Helvetica" w:hAnsi="Helvetica" w:cs="Helvetica"/>
      <w:sz w:val="18"/>
    </w:rPr>
  </w:style>
  <w:style w:type="paragraph" w:customStyle="1" w:styleId="base">
    <w:name w:val="base"/>
    <w:basedOn w:val="Normlny1"/>
    <w:qFormat/>
    <w:rsid w:val="00C3506A"/>
    <w:pPr>
      <w:spacing w:before="160" w:after="160"/>
      <w:ind w:left="100" w:right="100"/>
    </w:pPr>
    <w:rPr>
      <w:rFonts w:ascii="Helvetica" w:hAnsi="Helvetica" w:cs="Helvetica"/>
      <w:sz w:val="18"/>
    </w:rPr>
  </w:style>
  <w:style w:type="paragraph" w:customStyle="1" w:styleId="head">
    <w:name w:val="head"/>
    <w:basedOn w:val="Normlny1"/>
    <w:qFormat/>
    <w:rsid w:val="00C3506A"/>
    <w:pPr>
      <w:jc w:val="right"/>
    </w:pPr>
    <w:rPr>
      <w:rFonts w:ascii="Helvetica" w:hAnsi="Helvetica" w:cs="Helvetica"/>
      <w:sz w:val="18"/>
    </w:rPr>
  </w:style>
  <w:style w:type="paragraph" w:customStyle="1" w:styleId="narrow">
    <w:name w:val="narrow"/>
    <w:basedOn w:val="Normlny1"/>
    <w:qFormat/>
    <w:rsid w:val="00C3506A"/>
    <w:pPr>
      <w:spacing w:before="100" w:after="100"/>
      <w:ind w:left="200" w:right="200"/>
    </w:pPr>
    <w:rPr>
      <w:rFonts w:ascii="Helvetica" w:hAnsi="Helvetica" w:cs="Helvetica"/>
      <w:sz w:val="18"/>
    </w:rPr>
  </w:style>
  <w:style w:type="paragraph" w:customStyle="1" w:styleId="Zkladntext10">
    <w:name w:val="Základný text1"/>
    <w:basedOn w:val="Normlny1"/>
    <w:qFormat/>
    <w:rsid w:val="00C3506A"/>
    <w:pPr>
      <w:spacing w:line="480" w:lineRule="auto"/>
    </w:pPr>
    <w:rPr>
      <w:rFonts w:ascii="Courier New" w:hAnsi="Courier New" w:cs="Courier New"/>
      <w:b/>
      <w:sz w:val="24"/>
    </w:rPr>
  </w:style>
  <w:style w:type="paragraph" w:customStyle="1" w:styleId="ZkladntextIMP">
    <w:name w:val="Základní text_IMP"/>
    <w:basedOn w:val="Normlny1"/>
    <w:qFormat/>
    <w:rsid w:val="00C3506A"/>
    <w:pPr>
      <w:spacing w:line="228" w:lineRule="auto"/>
    </w:pPr>
    <w:rPr>
      <w:sz w:val="24"/>
      <w:lang w:val="cs-CZ"/>
    </w:rPr>
  </w:style>
  <w:style w:type="paragraph" w:customStyle="1" w:styleId="Obyajntext1">
    <w:name w:val="Obyčajný text1"/>
    <w:basedOn w:val="Normlny1"/>
    <w:qFormat/>
    <w:rsid w:val="00C3506A"/>
    <w:rPr>
      <w:rFonts w:ascii="Courier New" w:hAnsi="Courier New" w:cs="Courier New"/>
      <w:lang w:val="cs-CZ"/>
    </w:rPr>
  </w:style>
  <w:style w:type="paragraph" w:customStyle="1" w:styleId="Zarkazkladnhotextu1">
    <w:name w:val="Zarážka základného textu1"/>
    <w:basedOn w:val="Normlny1"/>
    <w:qFormat/>
    <w:rsid w:val="00C3506A"/>
    <w:pPr>
      <w:spacing w:line="432" w:lineRule="auto"/>
      <w:ind w:firstLine="708"/>
      <w:jc w:val="both"/>
    </w:pPr>
    <w:rPr>
      <w:rFonts w:ascii="Courier New" w:hAnsi="Courier New" w:cs="Courier New"/>
      <w:sz w:val="24"/>
    </w:rPr>
  </w:style>
  <w:style w:type="paragraph" w:customStyle="1" w:styleId="Zkladntext210">
    <w:name w:val="Základný text 21"/>
    <w:basedOn w:val="Normlny1"/>
    <w:qFormat/>
    <w:rsid w:val="00C3506A"/>
    <w:pPr>
      <w:spacing w:line="432" w:lineRule="auto"/>
      <w:jc w:val="both"/>
    </w:pPr>
    <w:rPr>
      <w:rFonts w:ascii="Courier New" w:hAnsi="Courier New" w:cs="Courier New"/>
      <w:b/>
      <w:sz w:val="40"/>
    </w:rPr>
  </w:style>
  <w:style w:type="paragraph" w:customStyle="1" w:styleId="NadpisH3">
    <w:name w:val="Nadpis H3"/>
    <w:basedOn w:val="Normlny1"/>
    <w:qFormat/>
    <w:rsid w:val="00C3506A"/>
    <w:pPr>
      <w:spacing w:after="100"/>
    </w:pPr>
    <w:rPr>
      <w:b/>
      <w:sz w:val="28"/>
      <w:lang w:val="cs-CZ"/>
    </w:rPr>
  </w:style>
  <w:style w:type="paragraph" w:customStyle="1" w:styleId="Import1">
    <w:name w:val="Import 1"/>
    <w:basedOn w:val="Normlny1"/>
    <w:qFormat/>
    <w:rsid w:val="00C3506A"/>
    <w:pPr>
      <w:spacing w:line="432" w:lineRule="auto"/>
      <w:ind w:left="6"/>
      <w:jc w:val="both"/>
    </w:pPr>
    <w:rPr>
      <w:rFonts w:ascii="Courier New" w:hAnsi="Courier New" w:cs="Courier New"/>
      <w:sz w:val="24"/>
    </w:rPr>
  </w:style>
  <w:style w:type="paragraph" w:customStyle="1" w:styleId="Obsahtabuky">
    <w:name w:val="Obsah tabuľky"/>
    <w:basedOn w:val="Normlny"/>
    <w:qFormat/>
    <w:rsid w:val="00C3506A"/>
    <w:pPr>
      <w:suppressLineNumbers/>
    </w:pPr>
  </w:style>
  <w:style w:type="paragraph" w:customStyle="1" w:styleId="Nadpistabuky">
    <w:name w:val="Nadpis tabuľky"/>
    <w:basedOn w:val="Obsahtabuky"/>
    <w:qFormat/>
    <w:rsid w:val="00C3506A"/>
    <w:pPr>
      <w:jc w:val="center"/>
    </w:pPr>
    <w:rPr>
      <w:b/>
      <w:bCs/>
    </w:rPr>
  </w:style>
  <w:style w:type="paragraph" w:styleId="Normlnywebov">
    <w:name w:val="Normal (Web)"/>
    <w:basedOn w:val="Normlny"/>
    <w:qFormat/>
    <w:rsid w:val="00C3506A"/>
    <w:pPr>
      <w:spacing w:before="100" w:after="100"/>
    </w:pPr>
    <w:rPr>
      <w:sz w:val="24"/>
      <w:szCs w:val="24"/>
    </w:rPr>
  </w:style>
  <w:style w:type="paragraph" w:styleId="Odsekzoznamu">
    <w:name w:val="List Paragraph"/>
    <w:basedOn w:val="Normlny"/>
    <w:qFormat/>
    <w:rsid w:val="00C3506A"/>
    <w:pPr>
      <w:spacing w:after="200" w:line="276" w:lineRule="auto"/>
      <w:ind w:left="720"/>
      <w:contextualSpacing/>
    </w:pPr>
    <w:rPr>
      <w:rFonts w:ascii="Calibri" w:eastAsia="Calibri" w:hAnsi="Calibri"/>
      <w:sz w:val="22"/>
      <w:szCs w:val="22"/>
    </w:rPr>
  </w:style>
  <w:style w:type="paragraph" w:customStyle="1" w:styleId="Odsekzoznamu1">
    <w:name w:val="Odsek zoznamu1"/>
    <w:basedOn w:val="Normlny"/>
    <w:qFormat/>
    <w:rsid w:val="00C3506A"/>
    <w:pPr>
      <w:spacing w:after="200" w:line="276" w:lineRule="auto"/>
      <w:ind w:left="720"/>
      <w:contextualSpacing/>
    </w:pPr>
    <w:rPr>
      <w:rFonts w:ascii="Calibri" w:hAnsi="Calibri" w:cs="Calibri"/>
      <w:sz w:val="22"/>
      <w:szCs w:val="22"/>
      <w:lang w:val="en-GB"/>
    </w:rPr>
  </w:style>
  <w:style w:type="paragraph" w:customStyle="1" w:styleId="Hlavikaapta">
    <w:name w:val="Hlavička a päta"/>
    <w:basedOn w:val="Normlny"/>
    <w:qFormat/>
    <w:rsid w:val="00160248"/>
  </w:style>
  <w:style w:type="paragraph" w:styleId="Hlavika">
    <w:name w:val="header"/>
    <w:basedOn w:val="Normlny"/>
    <w:link w:val="HlavikaChar"/>
    <w:uiPriority w:val="99"/>
    <w:unhideWhenUsed/>
    <w:rsid w:val="00DF4994"/>
    <w:pPr>
      <w:tabs>
        <w:tab w:val="center" w:pos="4536"/>
        <w:tab w:val="right" w:pos="9072"/>
      </w:tabs>
    </w:pPr>
  </w:style>
  <w:style w:type="paragraph" w:styleId="Pta">
    <w:name w:val="footer"/>
    <w:basedOn w:val="Normlny"/>
    <w:link w:val="PtaChar"/>
    <w:uiPriority w:val="99"/>
    <w:unhideWhenUsed/>
    <w:rsid w:val="00DF4994"/>
    <w:pPr>
      <w:tabs>
        <w:tab w:val="center" w:pos="4536"/>
        <w:tab w:val="right" w:pos="9072"/>
      </w:tabs>
    </w:pPr>
  </w:style>
  <w:style w:type="paragraph" w:customStyle="1" w:styleId="Normal1">
    <w:name w:val="Normal1"/>
    <w:qFormat/>
    <w:rsid w:val="00DF4994"/>
    <w:pPr>
      <w:spacing w:after="200" w:line="276" w:lineRule="auto"/>
    </w:pPr>
    <w:rPr>
      <w:rFonts w:ascii="Calibri" w:eastAsia="Calibri" w:hAnsi="Calibri" w:cs="Calibri"/>
      <w:color w:val="00000A"/>
      <w:sz w:val="22"/>
      <w:szCs w:val="22"/>
    </w:rPr>
  </w:style>
  <w:style w:type="paragraph" w:styleId="Textbubliny">
    <w:name w:val="Balloon Text"/>
    <w:basedOn w:val="Normlny"/>
    <w:link w:val="TextbublinyChar"/>
    <w:uiPriority w:val="99"/>
    <w:semiHidden/>
    <w:unhideWhenUsed/>
    <w:qFormat/>
    <w:rsid w:val="00973BBC"/>
    <w:rPr>
      <w:rFonts w:ascii="Tahoma" w:hAnsi="Tahoma" w:cs="Tahoma"/>
      <w:sz w:val="16"/>
      <w:szCs w:val="16"/>
    </w:rPr>
  </w:style>
  <w:style w:type="paragraph" w:styleId="Textkomentra">
    <w:name w:val="annotation text"/>
    <w:basedOn w:val="Normlny"/>
    <w:link w:val="TextkomentraChar"/>
    <w:uiPriority w:val="99"/>
    <w:semiHidden/>
    <w:unhideWhenUsed/>
    <w:qFormat/>
    <w:rsid w:val="00402115"/>
  </w:style>
  <w:style w:type="paragraph" w:styleId="Predmetkomentra">
    <w:name w:val="annotation subject"/>
    <w:basedOn w:val="Textkomentra"/>
    <w:link w:val="PredmetkomentraChar"/>
    <w:uiPriority w:val="99"/>
    <w:semiHidden/>
    <w:unhideWhenUsed/>
    <w:qFormat/>
    <w:rsid w:val="00402115"/>
    <w:rPr>
      <w:b/>
      <w:bCs/>
    </w:rPr>
  </w:style>
  <w:style w:type="paragraph" w:styleId="Revzia">
    <w:name w:val="Revision"/>
    <w:hidden/>
    <w:uiPriority w:val="99"/>
    <w:semiHidden/>
    <w:rsid w:val="0069145E"/>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hyperlink" Target="http://www.nierakovine.s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4.xml><?xml version="1.0" encoding="utf-8"?>
<ct:contentTypeSchema xmlns:ct="http://schemas.microsoft.com/office/2006/metadata/contentType" xmlns:ma="http://schemas.microsoft.com/office/2006/metadata/properties/metaAttributes" ct:_="" ma:_="" ma:contentTypeName="Document" ma:contentTypeID="0x0101003372CCABCC3CA04CBDC47AB1E55ED1F8" ma:contentTypeVersion="13" ma:contentTypeDescription="Create a new document." ma:contentTypeScope="" ma:versionID="04a45965f46f53e9bac10b90e0ed6970">
  <xsd:schema xmlns:xsd="http://www.w3.org/2001/XMLSchema" xmlns:xs="http://www.w3.org/2001/XMLSchema" xmlns:p="http://schemas.microsoft.com/office/2006/metadata/properties" xmlns:ns3="b8bbf2bc-003d-4183-ad36-1570acd4338e" xmlns:ns4="850c84f2-7c9c-4c7c-9109-bad862aa3a65" targetNamespace="http://schemas.microsoft.com/office/2006/metadata/properties" ma:root="true" ma:fieldsID="23fd5c2801dd7dbe972fbac67a1b4793" ns3:_="" ns4:_="">
    <xsd:import namespace="b8bbf2bc-003d-4183-ad36-1570acd4338e"/>
    <xsd:import namespace="850c84f2-7c9c-4c7c-9109-bad862aa3a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bbf2bc-003d-4183-ad36-1570acd433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0c84f2-7c9c-4c7c-9109-bad862aa3a6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655A3E-5A7F-415A-A202-DF2DD23714F5}">
  <ds:schemaRefs>
    <ds:schemaRef ds:uri="http://schemas.microsoft.com/sharepoint/v3/contenttype/forms"/>
  </ds:schemaRefs>
</ds:datastoreItem>
</file>

<file path=customXml/itemProps2.xml><?xml version="1.0" encoding="utf-8"?>
<ds:datastoreItem xmlns:ds="http://schemas.openxmlformats.org/officeDocument/2006/customXml" ds:itemID="{41A6314B-DCC6-4B71-AE5F-F16712D209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DD0D96-4245-40D9-BB8B-32BE446CC116}">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F54789E4-8848-4513-A0E0-830166F284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bbf2bc-003d-4183-ad36-1570acd4338e"/>
    <ds:schemaRef ds:uri="850c84f2-7c9c-4c7c-9109-bad862aa3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878</Words>
  <Characters>5006</Characters>
  <Application>Microsoft Office Word</Application>
  <DocSecurity>0</DocSecurity>
  <Lines>41</Lines>
  <Paragraphs>11</Paragraphs>
  <ScaleCrop>false</ScaleCrop>
  <Company/>
  <LinksUpToDate>false</LinksUpToDate>
  <CharactersWithSpaces>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spolo‹nosé</dc:title>
  <dc:subject/>
  <dc:creator>NIE RAKOVINE</dc:creator>
  <dc:description/>
  <cp:lastModifiedBy>Roman Novota</cp:lastModifiedBy>
  <cp:revision>2</cp:revision>
  <cp:lastPrinted>2022-09-09T07:34:00Z</cp:lastPrinted>
  <dcterms:created xsi:type="dcterms:W3CDTF">2023-03-03T17:20:00Z</dcterms:created>
  <dcterms:modified xsi:type="dcterms:W3CDTF">2023-03-04T11:19:00Z</dcterms:modified>
  <dc:language>sk-SK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0x0101003372CCABCC3CA04CBDC47AB1E55ED1F8</vt:lpwstr>
  </property>
  <property fmtid="{D5CDD505-2E9C-101B-9397-08002B2CF9AE}" pid="4" name="DocSecurity">
    <vt:i4>4</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AdHocReviewCycleID">
    <vt:i4>1829172724</vt:i4>
  </property>
  <property fmtid="{D5CDD505-2E9C-101B-9397-08002B2CF9AE}" pid="10" name="_AuthorEmail">
    <vt:lpwstr>klara.bailey@merck.com</vt:lpwstr>
  </property>
  <property fmtid="{D5CDD505-2E9C-101B-9397-08002B2CF9AE}" pid="11" name="_AuthorEmailDisplayName">
    <vt:lpwstr>Bailey, Klára</vt:lpwstr>
  </property>
  <property fmtid="{D5CDD505-2E9C-101B-9397-08002B2CF9AE}" pid="12" name="_EmailSubject">
    <vt:lpwstr>aproxi budget NIE RAKOVINE Krčka maternice update</vt:lpwstr>
  </property>
  <property fmtid="{D5CDD505-2E9C-101B-9397-08002B2CF9AE}" pid="13" name="_NewReviewCycle">
    <vt:lpwstr/>
  </property>
  <property fmtid="{D5CDD505-2E9C-101B-9397-08002B2CF9AE}" pid="14" name="_PreviousAdHocReviewCycleID">
    <vt:i4>-1557918595</vt:i4>
  </property>
  <property fmtid="{D5CDD505-2E9C-101B-9397-08002B2CF9AE}" pid="15"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16" name="bjDocumentLabelXML-0">
    <vt:lpwstr>ames.com/2008/01/sie/internal/label"&gt;&lt;element uid="9920fcc9-9f43-4d43-9e3e-b98a219cfd55" value="" /&gt;&lt;/sisl&gt;</vt:lpwstr>
  </property>
  <property fmtid="{D5CDD505-2E9C-101B-9397-08002B2CF9AE}" pid="17" name="bjDocumentSecurityLabel">
    <vt:lpwstr>Not Classified</vt:lpwstr>
  </property>
  <property fmtid="{D5CDD505-2E9C-101B-9397-08002B2CF9AE}" pid="18" name="bjSaver">
    <vt:lpwstr>FDCV/fJb0P9CZO/CKOMd2DPpvdvT5ygR</vt:lpwstr>
  </property>
  <property fmtid="{D5CDD505-2E9C-101B-9397-08002B2CF9AE}" pid="19" name="docIndexRef">
    <vt:lpwstr>59e3c36b-3134-40fb-8edd-588cfa545a13</vt:lpwstr>
  </property>
  <property fmtid="{D5CDD505-2E9C-101B-9397-08002B2CF9AE}" pid="20" name="_ReviewingToolsShownOnce">
    <vt:lpwstr/>
  </property>
</Properties>
</file>